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53B4" w14:textId="23E7A17B" w:rsidR="00914F25" w:rsidRPr="001B7040" w:rsidRDefault="00D42396" w:rsidP="00074BB9">
      <w:pPr>
        <w:jc w:val="center"/>
        <w:rPr>
          <w:rFonts w:ascii="Garamond" w:eastAsia="Times New Roman" w:hAnsi="Garamond"/>
          <w:b/>
          <w:bCs/>
          <w:color w:val="000000"/>
          <w:sz w:val="40"/>
          <w:szCs w:val="40"/>
        </w:rPr>
      </w:pPr>
      <w:r w:rsidRPr="001B7040">
        <w:rPr>
          <w:rFonts w:ascii="Garamond" w:eastAsia="Times New Roman" w:hAnsi="Garamond"/>
          <w:b/>
          <w:bCs/>
          <w:color w:val="000000"/>
          <w:sz w:val="40"/>
          <w:szCs w:val="40"/>
        </w:rPr>
        <w:t xml:space="preserve">Nonviolent </w:t>
      </w:r>
      <w:r w:rsidR="00D85C9C">
        <w:rPr>
          <w:rFonts w:ascii="Garamond" w:eastAsia="Times New Roman" w:hAnsi="Garamond"/>
          <w:b/>
          <w:bCs/>
          <w:color w:val="000000"/>
          <w:sz w:val="40"/>
          <w:szCs w:val="40"/>
        </w:rPr>
        <w:t>Action</w:t>
      </w:r>
      <w:r w:rsidR="00466CA8">
        <w:rPr>
          <w:rFonts w:ascii="Garamond" w:eastAsia="Times New Roman" w:hAnsi="Garamond"/>
          <w:b/>
          <w:bCs/>
          <w:color w:val="000000"/>
          <w:sz w:val="40"/>
          <w:szCs w:val="40"/>
        </w:rPr>
        <w:t xml:space="preserve"> </w:t>
      </w:r>
      <w:r w:rsidRPr="001B7040">
        <w:rPr>
          <w:rFonts w:ascii="Garamond" w:eastAsia="Times New Roman" w:hAnsi="Garamond"/>
          <w:b/>
          <w:bCs/>
          <w:color w:val="000000"/>
          <w:sz w:val="40"/>
          <w:szCs w:val="40"/>
        </w:rPr>
        <w:t>Campaigns</w:t>
      </w:r>
    </w:p>
    <w:p w14:paraId="2E502171" w14:textId="37E39B22" w:rsidR="00123473" w:rsidRPr="001B7040" w:rsidRDefault="00571AE7" w:rsidP="00074BB9">
      <w:pPr>
        <w:jc w:val="center"/>
        <w:rPr>
          <w:rFonts w:ascii="Garamond" w:eastAsia="Times New Roman" w:hAnsi="Garamond"/>
          <w:b/>
          <w:bCs/>
          <w:color w:val="000000"/>
          <w:sz w:val="28"/>
          <w:szCs w:val="28"/>
        </w:rPr>
      </w:pPr>
      <w:r>
        <w:rPr>
          <w:rFonts w:ascii="Garamond" w:eastAsia="Times New Roman" w:hAnsi="Garamond"/>
          <w:b/>
          <w:bCs/>
          <w:color w:val="000000"/>
          <w:sz w:val="28"/>
          <w:szCs w:val="28"/>
        </w:rPr>
        <w:t xml:space="preserve">An </w:t>
      </w:r>
      <w:r w:rsidR="00D42396" w:rsidRPr="001B7040">
        <w:rPr>
          <w:rFonts w:ascii="Garamond" w:eastAsia="Times New Roman" w:hAnsi="Garamond"/>
          <w:b/>
          <w:bCs/>
          <w:color w:val="000000"/>
          <w:sz w:val="28"/>
          <w:szCs w:val="28"/>
        </w:rPr>
        <w:t xml:space="preserve">Effective Option </w:t>
      </w:r>
      <w:r w:rsidR="00580556" w:rsidRPr="001B7040">
        <w:rPr>
          <w:rFonts w:ascii="Garamond" w:eastAsia="Times New Roman" w:hAnsi="Garamond"/>
          <w:b/>
          <w:bCs/>
          <w:color w:val="000000"/>
          <w:sz w:val="28"/>
          <w:szCs w:val="28"/>
        </w:rPr>
        <w:t>f</w:t>
      </w:r>
      <w:r w:rsidR="00D42396" w:rsidRPr="001B7040">
        <w:rPr>
          <w:rFonts w:ascii="Garamond" w:eastAsia="Times New Roman" w:hAnsi="Garamond"/>
          <w:b/>
          <w:bCs/>
          <w:color w:val="000000"/>
          <w:sz w:val="28"/>
          <w:szCs w:val="28"/>
        </w:rPr>
        <w:t>or Pacifists and Non-Pacifists Alike</w:t>
      </w:r>
      <w:r w:rsidR="00466CA8">
        <w:rPr>
          <w:rFonts w:ascii="Garamond" w:eastAsia="Times New Roman" w:hAnsi="Garamond"/>
          <w:b/>
          <w:bCs/>
          <w:color w:val="000000"/>
          <w:sz w:val="28"/>
          <w:szCs w:val="28"/>
        </w:rPr>
        <w:t>?</w:t>
      </w:r>
    </w:p>
    <w:p w14:paraId="7361CBF2" w14:textId="54588131" w:rsidR="00466CA8" w:rsidRPr="00580556" w:rsidRDefault="0002546F" w:rsidP="00466CA8">
      <w:pPr>
        <w:spacing w:after="240"/>
        <w:jc w:val="center"/>
        <w:rPr>
          <w:rFonts w:ascii="Garamond" w:eastAsia="Times New Roman" w:hAnsi="Garamond"/>
        </w:rPr>
      </w:pPr>
      <w:r>
        <w:rPr>
          <w:rFonts w:ascii="Garamond" w:eastAsia="Times New Roman" w:hAnsi="Garamond"/>
        </w:rPr>
        <w:br/>
      </w:r>
      <w:r w:rsidR="00914F25" w:rsidRPr="001078DC">
        <w:rPr>
          <w:rFonts w:ascii="Garamond" w:eastAsia="Times New Roman" w:hAnsi="Garamond"/>
        </w:rPr>
        <w:t>Steve Chase</w:t>
      </w:r>
      <w:r w:rsidR="00466CA8">
        <w:rPr>
          <w:rFonts w:ascii="Garamond" w:eastAsia="Times New Roman" w:hAnsi="Garamond"/>
        </w:rPr>
        <w:br/>
      </w:r>
    </w:p>
    <w:p w14:paraId="09CD1838" w14:textId="20340834" w:rsidR="00796330" w:rsidRDefault="00394A2A" w:rsidP="00372F2E">
      <w:pPr>
        <w:jc w:val="center"/>
        <w:rPr>
          <w:rFonts w:ascii="Garamond" w:hAnsi="Garamond"/>
          <w:i/>
        </w:rPr>
      </w:pPr>
      <w:r>
        <w:rPr>
          <w:rFonts w:ascii="Garamond" w:hAnsi="Garamond"/>
          <w:i/>
        </w:rPr>
        <w:t>Introduction</w:t>
      </w:r>
    </w:p>
    <w:p w14:paraId="1C26E0AE" w14:textId="77777777" w:rsidR="00796330" w:rsidRPr="00210CFE" w:rsidRDefault="00796330" w:rsidP="00796330">
      <w:pPr>
        <w:rPr>
          <w:rFonts w:ascii="Garamond" w:hAnsi="Garamond"/>
          <w:i/>
        </w:rPr>
      </w:pPr>
    </w:p>
    <w:p w14:paraId="5D9F159C" w14:textId="2B4CD428" w:rsidR="00BC317B" w:rsidRPr="00210CFE" w:rsidRDefault="00791C59" w:rsidP="000D1B01">
      <w:pPr>
        <w:ind w:firstLine="720"/>
        <w:rPr>
          <w:rFonts w:ascii="Garamond" w:eastAsia="Times New Roman" w:hAnsi="Garamond"/>
          <w:color w:val="000000"/>
        </w:rPr>
      </w:pPr>
      <w:r>
        <w:rPr>
          <w:rFonts w:ascii="Garamond" w:eastAsia="Times New Roman" w:hAnsi="Garamond"/>
          <w:color w:val="000000"/>
        </w:rPr>
        <w:t>What are the most effective</w:t>
      </w:r>
      <w:r w:rsidR="00604DEF" w:rsidRPr="001078DC">
        <w:rPr>
          <w:rFonts w:ascii="Garamond" w:eastAsia="Times New Roman" w:hAnsi="Garamond"/>
          <w:color w:val="000000"/>
        </w:rPr>
        <w:t xml:space="preserve"> ways</w:t>
      </w:r>
      <w:r w:rsidR="007F42E6" w:rsidRPr="001078DC">
        <w:rPr>
          <w:rFonts w:ascii="Garamond" w:eastAsia="Times New Roman" w:hAnsi="Garamond"/>
          <w:color w:val="000000"/>
        </w:rPr>
        <w:t xml:space="preserve"> to </w:t>
      </w:r>
      <w:r w:rsidR="00914F25" w:rsidRPr="001078DC">
        <w:rPr>
          <w:rFonts w:ascii="Garamond" w:eastAsia="Times New Roman" w:hAnsi="Garamond"/>
          <w:color w:val="000000"/>
        </w:rPr>
        <w:t xml:space="preserve">win </w:t>
      </w:r>
      <w:r w:rsidR="00AB7551" w:rsidRPr="001078DC">
        <w:rPr>
          <w:rFonts w:ascii="Garamond" w:eastAsia="Times New Roman" w:hAnsi="Garamond"/>
          <w:color w:val="000000"/>
        </w:rPr>
        <w:t>victories for the common good</w:t>
      </w:r>
      <w:r w:rsidR="007457D9" w:rsidRPr="001078DC">
        <w:rPr>
          <w:rFonts w:ascii="Garamond" w:eastAsia="Times New Roman" w:hAnsi="Garamond"/>
          <w:color w:val="000000"/>
        </w:rPr>
        <w:t xml:space="preserve">, build long-term democratic </w:t>
      </w:r>
      <w:r w:rsidR="007457D9" w:rsidRPr="00210CFE">
        <w:rPr>
          <w:rFonts w:ascii="Garamond" w:eastAsia="Times New Roman" w:hAnsi="Garamond"/>
          <w:color w:val="000000"/>
        </w:rPr>
        <w:t>ca</w:t>
      </w:r>
      <w:r w:rsidR="007F42E6" w:rsidRPr="00210CFE">
        <w:rPr>
          <w:rFonts w:ascii="Garamond" w:eastAsia="Times New Roman" w:hAnsi="Garamond"/>
          <w:color w:val="000000"/>
        </w:rPr>
        <w:t>pacity</w:t>
      </w:r>
      <w:r w:rsidR="0072610C" w:rsidRPr="00210CFE">
        <w:rPr>
          <w:rFonts w:ascii="Garamond" w:eastAsia="Times New Roman" w:hAnsi="Garamond"/>
          <w:color w:val="000000"/>
        </w:rPr>
        <w:t xml:space="preserve"> among </w:t>
      </w:r>
      <w:r w:rsidR="00AE0AFC" w:rsidRPr="00210CFE">
        <w:rPr>
          <w:rFonts w:ascii="Garamond" w:eastAsia="Times New Roman" w:hAnsi="Garamond"/>
          <w:color w:val="000000"/>
        </w:rPr>
        <w:t>the general populace</w:t>
      </w:r>
      <w:r w:rsidR="004D56C4" w:rsidRPr="00210CFE">
        <w:rPr>
          <w:rFonts w:ascii="Garamond" w:eastAsia="Times New Roman" w:hAnsi="Garamond"/>
          <w:color w:val="000000"/>
        </w:rPr>
        <w:t>, and reduce</w:t>
      </w:r>
      <w:r w:rsidR="007F42E6" w:rsidRPr="00210CFE">
        <w:rPr>
          <w:rFonts w:ascii="Garamond" w:eastAsia="Times New Roman" w:hAnsi="Garamond"/>
          <w:color w:val="000000"/>
        </w:rPr>
        <w:t xml:space="preserve"> the stranglehold of power elites on our lives? </w:t>
      </w:r>
      <w:r w:rsidR="0006380F" w:rsidRPr="00210CFE">
        <w:rPr>
          <w:rFonts w:ascii="Garamond" w:eastAsia="Times New Roman" w:hAnsi="Garamond"/>
          <w:color w:val="000000"/>
        </w:rPr>
        <w:t>M</w:t>
      </w:r>
      <w:r w:rsidR="003E1713" w:rsidRPr="00210CFE">
        <w:rPr>
          <w:rFonts w:ascii="Garamond" w:eastAsia="Times New Roman" w:hAnsi="Garamond"/>
          <w:color w:val="000000"/>
        </w:rPr>
        <w:t>ainstream</w:t>
      </w:r>
      <w:r w:rsidR="0031344E" w:rsidRPr="00210CFE">
        <w:rPr>
          <w:rFonts w:ascii="Garamond" w:eastAsia="Times New Roman" w:hAnsi="Garamond"/>
          <w:color w:val="000000"/>
        </w:rPr>
        <w:t xml:space="preserve"> </w:t>
      </w:r>
      <w:r w:rsidR="00870A02" w:rsidRPr="00210CFE">
        <w:rPr>
          <w:rFonts w:ascii="Garamond" w:eastAsia="Times New Roman" w:hAnsi="Garamond"/>
          <w:color w:val="000000"/>
        </w:rPr>
        <w:t>political scientists</w:t>
      </w:r>
      <w:r w:rsidR="00796330">
        <w:rPr>
          <w:rFonts w:ascii="Garamond" w:eastAsia="Times New Roman" w:hAnsi="Garamond"/>
          <w:color w:val="000000"/>
        </w:rPr>
        <w:t xml:space="preserve"> answer this</w:t>
      </w:r>
      <w:r w:rsidR="00792F07" w:rsidRPr="00210CFE">
        <w:rPr>
          <w:rFonts w:ascii="Garamond" w:eastAsia="Times New Roman" w:hAnsi="Garamond"/>
          <w:color w:val="000000"/>
        </w:rPr>
        <w:t xml:space="preserve"> question </w:t>
      </w:r>
      <w:r w:rsidR="007457D9" w:rsidRPr="00210CFE">
        <w:rPr>
          <w:rFonts w:ascii="Garamond" w:eastAsia="Times New Roman" w:hAnsi="Garamond"/>
          <w:color w:val="000000"/>
        </w:rPr>
        <w:t>by saying citizens</w:t>
      </w:r>
      <w:r w:rsidR="00E26993" w:rsidRPr="00210CFE">
        <w:rPr>
          <w:rFonts w:ascii="Garamond" w:eastAsia="Times New Roman" w:hAnsi="Garamond"/>
          <w:color w:val="000000"/>
        </w:rPr>
        <w:t xml:space="preserve"> should make</w:t>
      </w:r>
      <w:r w:rsidR="007324A5" w:rsidRPr="00210CFE">
        <w:rPr>
          <w:rFonts w:ascii="Garamond" w:eastAsia="Times New Roman" w:hAnsi="Garamond"/>
          <w:color w:val="000000"/>
        </w:rPr>
        <w:t xml:space="preserve"> more</w:t>
      </w:r>
      <w:r w:rsidR="00E26993" w:rsidRPr="00210CFE">
        <w:rPr>
          <w:rFonts w:ascii="Garamond" w:eastAsia="Times New Roman" w:hAnsi="Garamond"/>
          <w:color w:val="000000"/>
        </w:rPr>
        <w:t xml:space="preserve"> robust use of</w:t>
      </w:r>
      <w:r w:rsidR="00792F07" w:rsidRPr="00210CFE">
        <w:rPr>
          <w:rFonts w:ascii="Garamond" w:eastAsia="Times New Roman" w:hAnsi="Garamond"/>
          <w:color w:val="000000"/>
        </w:rPr>
        <w:t xml:space="preserve"> </w:t>
      </w:r>
      <w:r w:rsidR="00604DEF" w:rsidRPr="00210CFE">
        <w:rPr>
          <w:rFonts w:ascii="Garamond" w:eastAsia="Times New Roman" w:hAnsi="Garamond"/>
          <w:color w:val="000000"/>
        </w:rPr>
        <w:t>nor</w:t>
      </w:r>
      <w:r w:rsidR="0046582E" w:rsidRPr="00210CFE">
        <w:rPr>
          <w:rFonts w:ascii="Garamond" w:eastAsia="Times New Roman" w:hAnsi="Garamond"/>
          <w:color w:val="000000"/>
        </w:rPr>
        <w:t>mal institutional channels--</w:t>
      </w:r>
      <w:r w:rsidR="00604DEF" w:rsidRPr="00210CFE">
        <w:rPr>
          <w:rFonts w:ascii="Garamond" w:eastAsia="Times New Roman" w:hAnsi="Garamond"/>
          <w:color w:val="000000"/>
        </w:rPr>
        <w:t xml:space="preserve">such as elections, lobbying, and </w:t>
      </w:r>
      <w:r w:rsidR="00FF2B4F" w:rsidRPr="00210CFE">
        <w:rPr>
          <w:rFonts w:ascii="Garamond" w:eastAsia="Times New Roman" w:hAnsi="Garamond"/>
          <w:color w:val="000000"/>
        </w:rPr>
        <w:t>litigation</w:t>
      </w:r>
      <w:r w:rsidR="00AB7551" w:rsidRPr="00210CFE">
        <w:rPr>
          <w:rFonts w:ascii="Garamond" w:eastAsia="Times New Roman" w:hAnsi="Garamond"/>
          <w:color w:val="000000"/>
        </w:rPr>
        <w:t>.</w:t>
      </w:r>
      <w:r w:rsidR="00792F07" w:rsidRPr="00210CFE">
        <w:rPr>
          <w:rFonts w:ascii="Garamond" w:eastAsia="Times New Roman" w:hAnsi="Garamond"/>
          <w:color w:val="000000"/>
        </w:rPr>
        <w:t xml:space="preserve"> </w:t>
      </w:r>
      <w:r w:rsidR="00E26993" w:rsidRPr="00210CFE">
        <w:rPr>
          <w:rFonts w:ascii="Garamond" w:eastAsia="Times New Roman" w:hAnsi="Garamond"/>
          <w:color w:val="000000"/>
        </w:rPr>
        <w:t>Yet</w:t>
      </w:r>
      <w:r w:rsidR="00792F07" w:rsidRPr="00210CFE">
        <w:rPr>
          <w:rFonts w:ascii="Garamond" w:eastAsia="Times New Roman" w:hAnsi="Garamond"/>
          <w:color w:val="000000"/>
        </w:rPr>
        <w:t>,</w:t>
      </w:r>
      <w:r w:rsidR="00D62B40">
        <w:rPr>
          <w:rFonts w:ascii="Garamond" w:eastAsia="Times New Roman" w:hAnsi="Garamond"/>
          <w:color w:val="000000"/>
        </w:rPr>
        <w:t xml:space="preserve"> in many</w:t>
      </w:r>
      <w:r w:rsidR="00024581" w:rsidRPr="00210CFE">
        <w:rPr>
          <w:rFonts w:ascii="Garamond" w:eastAsia="Times New Roman" w:hAnsi="Garamond"/>
          <w:color w:val="000000"/>
        </w:rPr>
        <w:t xml:space="preserve"> </w:t>
      </w:r>
      <w:r w:rsidR="003F5D3F" w:rsidRPr="00210CFE">
        <w:rPr>
          <w:rFonts w:ascii="Garamond" w:eastAsia="Times New Roman" w:hAnsi="Garamond"/>
          <w:color w:val="000000"/>
        </w:rPr>
        <w:t>cases,</w:t>
      </w:r>
      <w:r w:rsidR="00792F07" w:rsidRPr="00210CFE">
        <w:rPr>
          <w:rFonts w:ascii="Garamond" w:eastAsia="Times New Roman" w:hAnsi="Garamond"/>
          <w:color w:val="000000"/>
        </w:rPr>
        <w:t xml:space="preserve"> </w:t>
      </w:r>
      <w:r w:rsidR="003F5D3F" w:rsidRPr="00210CFE">
        <w:rPr>
          <w:rFonts w:ascii="Garamond" w:eastAsia="Times New Roman" w:hAnsi="Garamond"/>
          <w:color w:val="000000"/>
        </w:rPr>
        <w:t xml:space="preserve">this answer </w:t>
      </w:r>
      <w:r w:rsidR="009625C2" w:rsidRPr="00210CFE">
        <w:rPr>
          <w:rFonts w:ascii="Garamond" w:eastAsia="Times New Roman" w:hAnsi="Garamond"/>
          <w:color w:val="000000"/>
        </w:rPr>
        <w:t>has not proven</w:t>
      </w:r>
      <w:r w:rsidR="00066DA2">
        <w:rPr>
          <w:rFonts w:ascii="Garamond" w:eastAsia="Times New Roman" w:hAnsi="Garamond"/>
          <w:color w:val="000000"/>
        </w:rPr>
        <w:t xml:space="preserve"> adequate on its own because</w:t>
      </w:r>
      <w:r w:rsidR="005F1DAA" w:rsidRPr="00210CFE">
        <w:rPr>
          <w:rFonts w:ascii="Garamond" w:eastAsia="Times New Roman" w:hAnsi="Garamond"/>
          <w:color w:val="000000"/>
        </w:rPr>
        <w:t xml:space="preserve"> </w:t>
      </w:r>
      <w:r w:rsidR="00066DA2">
        <w:rPr>
          <w:rFonts w:ascii="Garamond" w:eastAsia="Times New Roman" w:hAnsi="Garamond"/>
          <w:color w:val="000000"/>
        </w:rPr>
        <w:t>such</w:t>
      </w:r>
      <w:r w:rsidR="002839FC" w:rsidRPr="00210CFE">
        <w:rPr>
          <w:rFonts w:ascii="Garamond" w:eastAsia="Times New Roman" w:hAnsi="Garamond"/>
          <w:color w:val="000000"/>
        </w:rPr>
        <w:t xml:space="preserve"> </w:t>
      </w:r>
      <w:r w:rsidR="00E26993" w:rsidRPr="00210CFE">
        <w:rPr>
          <w:rFonts w:ascii="Garamond" w:eastAsia="Times New Roman" w:hAnsi="Garamond"/>
          <w:color w:val="000000"/>
        </w:rPr>
        <w:t xml:space="preserve">institutional </w:t>
      </w:r>
      <w:r w:rsidR="00792F07" w:rsidRPr="00210CFE">
        <w:rPr>
          <w:rFonts w:ascii="Garamond" w:eastAsia="Times New Roman" w:hAnsi="Garamond"/>
          <w:color w:val="000000"/>
        </w:rPr>
        <w:t>channels</w:t>
      </w:r>
      <w:r w:rsidR="0015551D" w:rsidRPr="00210CFE">
        <w:rPr>
          <w:rFonts w:ascii="Garamond" w:eastAsia="Times New Roman" w:hAnsi="Garamond"/>
          <w:color w:val="000000"/>
        </w:rPr>
        <w:t xml:space="preserve"> for</w:t>
      </w:r>
      <w:r w:rsidR="00D7672E" w:rsidRPr="00210CFE">
        <w:rPr>
          <w:rFonts w:ascii="Garamond" w:eastAsia="Times New Roman" w:hAnsi="Garamond"/>
          <w:color w:val="000000"/>
        </w:rPr>
        <w:t xml:space="preserve"> </w:t>
      </w:r>
      <w:r w:rsidR="00D9796C" w:rsidRPr="00210CFE">
        <w:rPr>
          <w:rFonts w:ascii="Garamond" w:eastAsia="Times New Roman" w:hAnsi="Garamond"/>
          <w:color w:val="000000"/>
        </w:rPr>
        <w:t xml:space="preserve">democratic </w:t>
      </w:r>
      <w:r w:rsidR="00D7672E" w:rsidRPr="00210CFE">
        <w:rPr>
          <w:rFonts w:ascii="Garamond" w:eastAsia="Times New Roman" w:hAnsi="Garamond"/>
          <w:color w:val="000000"/>
        </w:rPr>
        <w:t>change</w:t>
      </w:r>
      <w:r w:rsidR="00792F07" w:rsidRPr="00210CFE">
        <w:rPr>
          <w:rFonts w:ascii="Garamond" w:eastAsia="Times New Roman" w:hAnsi="Garamond"/>
          <w:color w:val="000000"/>
        </w:rPr>
        <w:t xml:space="preserve"> </w:t>
      </w:r>
      <w:r w:rsidR="00AB7551" w:rsidRPr="00210CFE">
        <w:rPr>
          <w:rFonts w:ascii="Garamond" w:eastAsia="Times New Roman" w:hAnsi="Garamond"/>
          <w:color w:val="000000"/>
        </w:rPr>
        <w:t xml:space="preserve">either </w:t>
      </w:r>
      <w:r w:rsidR="00A86E6A" w:rsidRPr="00210CFE">
        <w:rPr>
          <w:rFonts w:ascii="Garamond" w:eastAsia="Times New Roman" w:hAnsi="Garamond"/>
          <w:color w:val="000000"/>
        </w:rPr>
        <w:t xml:space="preserve">do </w:t>
      </w:r>
      <w:r w:rsidR="006856E1" w:rsidRPr="00210CFE">
        <w:rPr>
          <w:rFonts w:ascii="Garamond" w:eastAsia="Times New Roman" w:hAnsi="Garamond"/>
          <w:color w:val="000000"/>
        </w:rPr>
        <w:t>not exist</w:t>
      </w:r>
      <w:r w:rsidR="00F2712C" w:rsidRPr="00210CFE">
        <w:rPr>
          <w:rFonts w:ascii="Garamond" w:eastAsia="Times New Roman" w:hAnsi="Garamond"/>
          <w:color w:val="000000"/>
        </w:rPr>
        <w:t xml:space="preserve"> </w:t>
      </w:r>
      <w:r w:rsidR="00A86E6A" w:rsidRPr="00210CFE">
        <w:rPr>
          <w:rFonts w:ascii="Garamond" w:eastAsia="Times New Roman" w:hAnsi="Garamond"/>
          <w:color w:val="000000"/>
        </w:rPr>
        <w:t xml:space="preserve">or </w:t>
      </w:r>
      <w:r w:rsidR="00792F07" w:rsidRPr="00210CFE">
        <w:rPr>
          <w:rFonts w:ascii="Garamond" w:eastAsia="Times New Roman" w:hAnsi="Garamond"/>
          <w:color w:val="000000"/>
        </w:rPr>
        <w:t>have been</w:t>
      </w:r>
      <w:r w:rsidR="00922DC9" w:rsidRPr="00210CFE">
        <w:rPr>
          <w:rFonts w:ascii="Garamond" w:eastAsia="Times New Roman" w:hAnsi="Garamond"/>
          <w:color w:val="000000"/>
        </w:rPr>
        <w:t xml:space="preserve"> </w:t>
      </w:r>
      <w:r w:rsidR="00B22A4C" w:rsidRPr="00210CFE">
        <w:rPr>
          <w:rFonts w:ascii="Garamond" w:eastAsia="Times New Roman" w:hAnsi="Garamond"/>
          <w:color w:val="000000"/>
        </w:rPr>
        <w:t>constrained or</w:t>
      </w:r>
      <w:r w:rsidR="00653D7B" w:rsidRPr="00210CFE">
        <w:rPr>
          <w:rFonts w:ascii="Garamond" w:eastAsia="Times New Roman" w:hAnsi="Garamond"/>
          <w:color w:val="000000"/>
        </w:rPr>
        <w:t xml:space="preserve"> </w:t>
      </w:r>
      <w:r w:rsidR="00604DEF" w:rsidRPr="00210CFE">
        <w:rPr>
          <w:rFonts w:ascii="Garamond" w:eastAsia="Times New Roman" w:hAnsi="Garamond"/>
          <w:color w:val="000000"/>
        </w:rPr>
        <w:t>rigged</w:t>
      </w:r>
      <w:r w:rsidR="000F73BC" w:rsidRPr="00210CFE">
        <w:rPr>
          <w:rFonts w:ascii="Garamond" w:eastAsia="Times New Roman" w:hAnsi="Garamond"/>
          <w:color w:val="000000"/>
        </w:rPr>
        <w:t xml:space="preserve"> by power</w:t>
      </w:r>
      <w:r w:rsidR="00E64231" w:rsidRPr="00210CFE">
        <w:rPr>
          <w:rFonts w:ascii="Garamond" w:eastAsia="Times New Roman" w:hAnsi="Garamond"/>
          <w:color w:val="000000"/>
        </w:rPr>
        <w:t xml:space="preserve"> elites</w:t>
      </w:r>
      <w:r w:rsidR="006856E1" w:rsidRPr="00210CFE">
        <w:rPr>
          <w:rFonts w:ascii="Garamond" w:eastAsia="Times New Roman" w:hAnsi="Garamond"/>
          <w:color w:val="000000"/>
        </w:rPr>
        <w:t xml:space="preserve">. </w:t>
      </w:r>
    </w:p>
    <w:p w14:paraId="05D2ED7C" w14:textId="77777777" w:rsidR="000D1B01" w:rsidRDefault="000D1B01" w:rsidP="000D1B01">
      <w:pPr>
        <w:ind w:firstLine="720"/>
        <w:rPr>
          <w:rFonts w:ascii="Garamond" w:eastAsia="Times New Roman" w:hAnsi="Garamond"/>
          <w:color w:val="000000"/>
        </w:rPr>
      </w:pPr>
    </w:p>
    <w:p w14:paraId="36B5739D" w14:textId="295B954E" w:rsidR="0015551D" w:rsidRDefault="00AE0AFC" w:rsidP="000D1B01">
      <w:pPr>
        <w:ind w:firstLine="720"/>
        <w:rPr>
          <w:rFonts w:ascii="Garamond" w:eastAsiaTheme="majorEastAsia" w:hAnsi="Garamond"/>
          <w:color w:val="000000" w:themeColor="text1"/>
        </w:rPr>
      </w:pPr>
      <w:r w:rsidRPr="00210CFE">
        <w:rPr>
          <w:rFonts w:ascii="Garamond" w:eastAsia="Times New Roman" w:hAnsi="Garamond"/>
          <w:color w:val="000000"/>
        </w:rPr>
        <w:t xml:space="preserve">This </w:t>
      </w:r>
      <w:r w:rsidR="00673610">
        <w:rPr>
          <w:rFonts w:ascii="Garamond" w:eastAsia="Times New Roman" w:hAnsi="Garamond"/>
          <w:color w:val="000000"/>
        </w:rPr>
        <w:t xml:space="preserve">strategic </w:t>
      </w:r>
      <w:r w:rsidRPr="00210CFE">
        <w:rPr>
          <w:rFonts w:ascii="Garamond" w:eastAsia="Times New Roman" w:hAnsi="Garamond"/>
          <w:color w:val="000000"/>
        </w:rPr>
        <w:t>challenge</w:t>
      </w:r>
      <w:r w:rsidR="00BC317B" w:rsidRPr="00210CFE">
        <w:rPr>
          <w:rFonts w:ascii="Garamond" w:eastAsia="Times New Roman" w:hAnsi="Garamond"/>
          <w:color w:val="000000"/>
        </w:rPr>
        <w:t xml:space="preserve"> </w:t>
      </w:r>
      <w:r w:rsidR="00447FB5" w:rsidRPr="00210CFE">
        <w:rPr>
          <w:rFonts w:ascii="Garamond" w:eastAsia="Times New Roman" w:hAnsi="Garamond"/>
          <w:color w:val="000000"/>
        </w:rPr>
        <w:t xml:space="preserve">faces people </w:t>
      </w:r>
      <w:r w:rsidR="00447FB5" w:rsidRPr="00210CFE">
        <w:rPr>
          <w:rFonts w:ascii="Garamond" w:eastAsiaTheme="majorEastAsia" w:hAnsi="Garamond"/>
          <w:color w:val="000000" w:themeColor="text1"/>
        </w:rPr>
        <w:t>living in dictatorship</w:t>
      </w:r>
      <w:r w:rsidR="001D4516">
        <w:rPr>
          <w:rFonts w:ascii="Garamond" w:eastAsiaTheme="majorEastAsia" w:hAnsi="Garamond"/>
          <w:color w:val="000000" w:themeColor="text1"/>
        </w:rPr>
        <w:t>s, under foreign occupation, and</w:t>
      </w:r>
      <w:r w:rsidR="00447FB5" w:rsidRPr="00210CFE">
        <w:rPr>
          <w:rFonts w:ascii="Garamond" w:eastAsiaTheme="majorEastAsia" w:hAnsi="Garamond"/>
          <w:color w:val="000000" w:themeColor="text1"/>
        </w:rPr>
        <w:t xml:space="preserve"> </w:t>
      </w:r>
      <w:r w:rsidR="001D5936" w:rsidRPr="00210CFE">
        <w:rPr>
          <w:rFonts w:ascii="Garamond" w:eastAsiaTheme="majorEastAsia" w:hAnsi="Garamond"/>
          <w:color w:val="000000" w:themeColor="text1"/>
        </w:rPr>
        <w:t xml:space="preserve">in </w:t>
      </w:r>
      <w:r w:rsidR="000F00C4" w:rsidRPr="00210CFE">
        <w:rPr>
          <w:rFonts w:ascii="Garamond" w:eastAsiaTheme="majorEastAsia" w:hAnsi="Garamond"/>
          <w:color w:val="000000" w:themeColor="text1"/>
        </w:rPr>
        <w:t>illiberal</w:t>
      </w:r>
      <w:r w:rsidRPr="00210CFE">
        <w:rPr>
          <w:rFonts w:ascii="Garamond" w:eastAsiaTheme="majorEastAsia" w:hAnsi="Garamond"/>
          <w:color w:val="000000" w:themeColor="text1"/>
        </w:rPr>
        <w:t>,</w:t>
      </w:r>
      <w:r w:rsidR="000F00C4" w:rsidRPr="00210CFE">
        <w:rPr>
          <w:rFonts w:ascii="Garamond" w:eastAsiaTheme="majorEastAsia" w:hAnsi="Garamond"/>
          <w:color w:val="000000" w:themeColor="text1"/>
        </w:rPr>
        <w:t xml:space="preserve"> </w:t>
      </w:r>
      <w:r w:rsidR="00066DA2">
        <w:rPr>
          <w:rFonts w:ascii="Garamond" w:eastAsiaTheme="majorEastAsia" w:hAnsi="Garamond"/>
          <w:color w:val="000000" w:themeColor="text1"/>
        </w:rPr>
        <w:t>authoritarian</w:t>
      </w:r>
      <w:r w:rsidR="00447FB5" w:rsidRPr="00210CFE">
        <w:rPr>
          <w:rFonts w:ascii="Garamond" w:eastAsiaTheme="majorEastAsia" w:hAnsi="Garamond"/>
          <w:color w:val="000000" w:themeColor="text1"/>
        </w:rPr>
        <w:t xml:space="preserve"> societies</w:t>
      </w:r>
      <w:r w:rsidR="001D4516">
        <w:rPr>
          <w:rFonts w:ascii="Garamond" w:eastAsiaTheme="majorEastAsia" w:hAnsi="Garamond"/>
          <w:color w:val="000000" w:themeColor="text1"/>
        </w:rPr>
        <w:t>. But</w:t>
      </w:r>
      <w:r w:rsidR="00E54494" w:rsidRPr="00210CFE">
        <w:rPr>
          <w:rFonts w:ascii="Garamond" w:eastAsiaTheme="majorEastAsia" w:hAnsi="Garamond"/>
          <w:color w:val="000000" w:themeColor="text1"/>
        </w:rPr>
        <w:t>,</w:t>
      </w:r>
      <w:r w:rsidR="00447FB5" w:rsidRPr="00210CFE">
        <w:rPr>
          <w:rFonts w:ascii="Garamond" w:eastAsiaTheme="majorEastAsia" w:hAnsi="Garamond"/>
          <w:color w:val="000000" w:themeColor="text1"/>
        </w:rPr>
        <w:t xml:space="preserve"> </w:t>
      </w:r>
      <w:r w:rsidR="00BC317B" w:rsidRPr="00210CFE">
        <w:rPr>
          <w:rFonts w:ascii="Garamond" w:eastAsiaTheme="majorEastAsia" w:hAnsi="Garamond"/>
          <w:color w:val="000000" w:themeColor="text1"/>
        </w:rPr>
        <w:t>it also confront</w:t>
      </w:r>
      <w:r w:rsidR="00447FB5" w:rsidRPr="00210CFE">
        <w:rPr>
          <w:rFonts w:ascii="Garamond" w:eastAsiaTheme="majorEastAsia" w:hAnsi="Garamond"/>
          <w:color w:val="000000" w:themeColor="text1"/>
        </w:rPr>
        <w:t xml:space="preserve">s people in </w:t>
      </w:r>
      <w:r w:rsidR="001D4516">
        <w:rPr>
          <w:rFonts w:ascii="Garamond" w:eastAsiaTheme="majorEastAsia" w:hAnsi="Garamond"/>
          <w:color w:val="000000" w:themeColor="text1"/>
        </w:rPr>
        <w:t xml:space="preserve">many countries that count themselves </w:t>
      </w:r>
      <w:r w:rsidR="00662899">
        <w:rPr>
          <w:rFonts w:ascii="Garamond" w:eastAsiaTheme="majorEastAsia" w:hAnsi="Garamond"/>
          <w:color w:val="000000" w:themeColor="text1"/>
        </w:rPr>
        <w:t xml:space="preserve">as </w:t>
      </w:r>
      <w:r w:rsidR="001D4516">
        <w:rPr>
          <w:rFonts w:ascii="Garamond" w:eastAsiaTheme="majorEastAsia" w:hAnsi="Garamond"/>
          <w:color w:val="000000" w:themeColor="text1"/>
        </w:rPr>
        <w:t>democr</w:t>
      </w:r>
      <w:r w:rsidR="00066DA2">
        <w:rPr>
          <w:rFonts w:ascii="Garamond" w:eastAsiaTheme="majorEastAsia" w:hAnsi="Garamond"/>
          <w:color w:val="000000" w:themeColor="text1"/>
        </w:rPr>
        <w:t>atic republics</w:t>
      </w:r>
      <w:r w:rsidR="001D4516">
        <w:rPr>
          <w:rFonts w:ascii="Garamond" w:eastAsiaTheme="majorEastAsia" w:hAnsi="Garamond"/>
          <w:color w:val="000000" w:themeColor="text1"/>
        </w:rPr>
        <w:t xml:space="preserve">, </w:t>
      </w:r>
      <w:r w:rsidR="00275399">
        <w:rPr>
          <w:rFonts w:ascii="Garamond" w:eastAsiaTheme="majorEastAsia" w:hAnsi="Garamond"/>
          <w:color w:val="000000" w:themeColor="text1"/>
        </w:rPr>
        <w:t>such as</w:t>
      </w:r>
      <w:r w:rsidR="00447FB5" w:rsidRPr="00210CFE">
        <w:rPr>
          <w:rFonts w:ascii="Garamond" w:eastAsiaTheme="majorEastAsia" w:hAnsi="Garamond"/>
          <w:color w:val="000000" w:themeColor="text1"/>
        </w:rPr>
        <w:t xml:space="preserve"> the United States</w:t>
      </w:r>
      <w:r w:rsidR="00BC317B" w:rsidRPr="00210CFE">
        <w:rPr>
          <w:rFonts w:ascii="Garamond" w:eastAsiaTheme="majorEastAsia" w:hAnsi="Garamond"/>
          <w:color w:val="000000" w:themeColor="text1"/>
        </w:rPr>
        <w:t xml:space="preserve">. As </w:t>
      </w:r>
      <w:r w:rsidR="00D36E1E" w:rsidRPr="00210CFE">
        <w:rPr>
          <w:rFonts w:ascii="Garamond" w:eastAsiaTheme="majorEastAsia" w:hAnsi="Garamond"/>
          <w:color w:val="000000" w:themeColor="text1"/>
        </w:rPr>
        <w:t>social</w:t>
      </w:r>
      <w:r w:rsidR="00874456" w:rsidRPr="00210CFE">
        <w:rPr>
          <w:rFonts w:ascii="Garamond" w:eastAsiaTheme="majorEastAsia" w:hAnsi="Garamond"/>
          <w:color w:val="000000" w:themeColor="text1"/>
        </w:rPr>
        <w:t xml:space="preserve"> scientists</w:t>
      </w:r>
      <w:r w:rsidR="00447FB5" w:rsidRPr="00210CFE">
        <w:rPr>
          <w:rFonts w:ascii="Garamond" w:eastAsiaTheme="majorEastAsia" w:hAnsi="Garamond"/>
          <w:color w:val="000000" w:themeColor="text1"/>
        </w:rPr>
        <w:t xml:space="preserve"> </w:t>
      </w:r>
      <w:proofErr w:type="spellStart"/>
      <w:r w:rsidR="00447FB5" w:rsidRPr="00210CFE">
        <w:rPr>
          <w:rFonts w:ascii="Garamond" w:eastAsiaTheme="majorEastAsia" w:hAnsi="Garamond"/>
          <w:color w:val="000000" w:themeColor="text1"/>
        </w:rPr>
        <w:t>Gilens</w:t>
      </w:r>
      <w:proofErr w:type="spellEnd"/>
      <w:r w:rsidR="00BC317B" w:rsidRPr="00210CFE">
        <w:rPr>
          <w:rFonts w:ascii="Garamond" w:eastAsiaTheme="majorEastAsia" w:hAnsi="Garamond"/>
          <w:color w:val="000000" w:themeColor="text1"/>
        </w:rPr>
        <w:t xml:space="preserve"> and </w:t>
      </w:r>
      <w:r w:rsidR="00CB5A63" w:rsidRPr="00210CFE">
        <w:rPr>
          <w:rFonts w:ascii="Garamond" w:eastAsiaTheme="majorEastAsia" w:hAnsi="Garamond"/>
          <w:color w:val="000000" w:themeColor="text1"/>
        </w:rPr>
        <w:t>Page (2014) have documented</w:t>
      </w:r>
      <w:r w:rsidR="00BC317B" w:rsidRPr="00210CFE">
        <w:rPr>
          <w:rFonts w:ascii="Garamond" w:eastAsiaTheme="majorEastAsia" w:hAnsi="Garamond"/>
          <w:color w:val="000000" w:themeColor="text1"/>
        </w:rPr>
        <w:t>,</w:t>
      </w:r>
      <w:r w:rsidR="00447FB5" w:rsidRPr="00210CFE">
        <w:rPr>
          <w:rFonts w:ascii="Garamond" w:eastAsiaTheme="majorEastAsia" w:hAnsi="Garamond"/>
          <w:color w:val="000000" w:themeColor="text1"/>
        </w:rPr>
        <w:t xml:space="preserve"> power elites are a</w:t>
      </w:r>
      <w:r w:rsidR="00BC317B" w:rsidRPr="00210CFE">
        <w:rPr>
          <w:rFonts w:ascii="Garamond" w:eastAsiaTheme="majorEastAsia" w:hAnsi="Garamond"/>
          <w:color w:val="000000" w:themeColor="text1"/>
        </w:rPr>
        <w:t xml:space="preserve"> </w:t>
      </w:r>
      <w:r w:rsidR="00243CFF">
        <w:rPr>
          <w:rFonts w:ascii="Garamond" w:eastAsiaTheme="majorEastAsia" w:hAnsi="Garamond"/>
          <w:color w:val="000000" w:themeColor="text1"/>
        </w:rPr>
        <w:t>dominant</w:t>
      </w:r>
      <w:r w:rsidR="00447FB5" w:rsidRPr="00210CFE">
        <w:rPr>
          <w:rFonts w:ascii="Garamond" w:eastAsiaTheme="majorEastAsia" w:hAnsi="Garamond"/>
          <w:color w:val="000000" w:themeColor="text1"/>
        </w:rPr>
        <w:t xml:space="preserve"> influence </w:t>
      </w:r>
      <w:r w:rsidR="00BC317B" w:rsidRPr="00210CFE">
        <w:rPr>
          <w:rFonts w:ascii="Garamond" w:eastAsiaTheme="majorEastAsia" w:hAnsi="Garamond"/>
          <w:color w:val="000000" w:themeColor="text1"/>
        </w:rPr>
        <w:t>in</w:t>
      </w:r>
      <w:r w:rsidR="002839FC" w:rsidRPr="00210CFE">
        <w:rPr>
          <w:rFonts w:ascii="Garamond" w:eastAsiaTheme="majorEastAsia" w:hAnsi="Garamond"/>
          <w:color w:val="000000" w:themeColor="text1"/>
        </w:rPr>
        <w:t xml:space="preserve"> countries like</w:t>
      </w:r>
      <w:r w:rsidR="00BC317B" w:rsidRPr="00210CFE">
        <w:rPr>
          <w:rFonts w:ascii="Garamond" w:eastAsiaTheme="majorEastAsia" w:hAnsi="Garamond"/>
          <w:color w:val="000000" w:themeColor="text1"/>
        </w:rPr>
        <w:t xml:space="preserve"> the United States and they work hard</w:t>
      </w:r>
      <w:r w:rsidR="00447FB5" w:rsidRPr="00210CFE">
        <w:rPr>
          <w:rFonts w:ascii="Garamond" w:eastAsiaTheme="majorEastAsia" w:hAnsi="Garamond"/>
          <w:color w:val="000000" w:themeColor="text1"/>
        </w:rPr>
        <w:t xml:space="preserve"> to divide and conquer the general populace, harm the common good for private gain, and undermine popular movements working for sustainability, rights, freedom, and justice. </w:t>
      </w:r>
      <w:r w:rsidR="00BC317B" w:rsidRPr="00210CFE">
        <w:rPr>
          <w:rFonts w:ascii="Garamond" w:eastAsiaTheme="majorEastAsia" w:hAnsi="Garamond"/>
          <w:color w:val="000000" w:themeColor="text1"/>
        </w:rPr>
        <w:t xml:space="preserve">What are </w:t>
      </w:r>
      <w:r w:rsidR="00394A2A">
        <w:rPr>
          <w:rFonts w:ascii="Garamond" w:eastAsiaTheme="majorEastAsia" w:hAnsi="Garamond"/>
          <w:color w:val="000000" w:themeColor="text1"/>
        </w:rPr>
        <w:t xml:space="preserve">concerned citizens, </w:t>
      </w:r>
      <w:r w:rsidR="00BC317B" w:rsidRPr="00210CFE">
        <w:rPr>
          <w:rFonts w:ascii="Garamond" w:eastAsiaTheme="majorEastAsia" w:hAnsi="Garamond"/>
          <w:color w:val="000000" w:themeColor="text1"/>
        </w:rPr>
        <w:t>activist</w:t>
      </w:r>
      <w:r w:rsidR="00335532">
        <w:rPr>
          <w:rFonts w:ascii="Garamond" w:eastAsiaTheme="majorEastAsia" w:hAnsi="Garamond"/>
          <w:color w:val="000000" w:themeColor="text1"/>
        </w:rPr>
        <w:t>s</w:t>
      </w:r>
      <w:r w:rsidR="00394A2A">
        <w:rPr>
          <w:rFonts w:ascii="Garamond" w:eastAsiaTheme="majorEastAsia" w:hAnsi="Garamond"/>
          <w:color w:val="000000" w:themeColor="text1"/>
        </w:rPr>
        <w:t>,</w:t>
      </w:r>
      <w:r w:rsidR="00335532">
        <w:rPr>
          <w:rFonts w:ascii="Garamond" w:eastAsiaTheme="majorEastAsia" w:hAnsi="Garamond"/>
          <w:color w:val="000000" w:themeColor="text1"/>
        </w:rPr>
        <w:t xml:space="preserve"> and </w:t>
      </w:r>
      <w:r w:rsidR="00394A2A">
        <w:rPr>
          <w:rFonts w:ascii="Garamond" w:eastAsiaTheme="majorEastAsia" w:hAnsi="Garamond"/>
          <w:color w:val="000000" w:themeColor="text1"/>
        </w:rPr>
        <w:t xml:space="preserve">movement </w:t>
      </w:r>
      <w:r w:rsidR="00335532">
        <w:rPr>
          <w:rFonts w:ascii="Garamond" w:eastAsiaTheme="majorEastAsia" w:hAnsi="Garamond"/>
          <w:color w:val="000000" w:themeColor="text1"/>
        </w:rPr>
        <w:t xml:space="preserve">organizers </w:t>
      </w:r>
      <w:r w:rsidR="00394A2A">
        <w:rPr>
          <w:rFonts w:ascii="Garamond" w:eastAsiaTheme="majorEastAsia" w:hAnsi="Garamond"/>
          <w:color w:val="000000" w:themeColor="text1"/>
        </w:rPr>
        <w:t xml:space="preserve">to do </w:t>
      </w:r>
      <w:r w:rsidR="00335532">
        <w:rPr>
          <w:rFonts w:ascii="Garamond" w:eastAsiaTheme="majorEastAsia" w:hAnsi="Garamond"/>
          <w:color w:val="000000" w:themeColor="text1"/>
        </w:rPr>
        <w:t>in</w:t>
      </w:r>
      <w:r w:rsidR="00701579" w:rsidRPr="00210CFE">
        <w:rPr>
          <w:rFonts w:ascii="Garamond" w:eastAsiaTheme="majorEastAsia" w:hAnsi="Garamond"/>
          <w:color w:val="000000" w:themeColor="text1"/>
        </w:rPr>
        <w:t xml:space="preserve"> </w:t>
      </w:r>
      <w:r w:rsidR="00BC317B" w:rsidRPr="00210CFE">
        <w:rPr>
          <w:rFonts w:ascii="Garamond" w:eastAsiaTheme="majorEastAsia" w:hAnsi="Garamond"/>
          <w:color w:val="000000" w:themeColor="text1"/>
        </w:rPr>
        <w:t>these situations?</w:t>
      </w:r>
    </w:p>
    <w:p w14:paraId="382ACA35" w14:textId="77777777" w:rsidR="000D1B01" w:rsidRDefault="000D1B01" w:rsidP="000D1B01">
      <w:pPr>
        <w:ind w:firstLine="720"/>
        <w:rPr>
          <w:rFonts w:ascii="Garamond" w:eastAsiaTheme="majorEastAsia" w:hAnsi="Garamond"/>
          <w:color w:val="000000" w:themeColor="text1"/>
        </w:rPr>
      </w:pPr>
    </w:p>
    <w:p w14:paraId="6CA63878" w14:textId="241DD1F4" w:rsidR="000D1B01" w:rsidRDefault="00770D5E" w:rsidP="005D2643">
      <w:pPr>
        <w:ind w:firstLine="720"/>
        <w:rPr>
          <w:rFonts w:ascii="Garamond" w:eastAsiaTheme="majorEastAsia" w:hAnsi="Garamond"/>
          <w:color w:val="000000" w:themeColor="text1"/>
        </w:rPr>
      </w:pPr>
      <w:r>
        <w:rPr>
          <w:rFonts w:ascii="Garamond" w:eastAsiaTheme="majorEastAsia" w:hAnsi="Garamond"/>
          <w:color w:val="000000" w:themeColor="text1"/>
        </w:rPr>
        <w:t>This question has been wrestled with by</w:t>
      </w:r>
      <w:r w:rsidR="00D54BBC">
        <w:rPr>
          <w:rFonts w:ascii="Garamond" w:eastAsiaTheme="majorEastAsia" w:hAnsi="Garamond"/>
          <w:color w:val="000000" w:themeColor="text1"/>
        </w:rPr>
        <w:t xml:space="preserve"> activists</w:t>
      </w:r>
      <w:r w:rsidR="00CD0DD7">
        <w:rPr>
          <w:rFonts w:ascii="Garamond" w:eastAsiaTheme="majorEastAsia" w:hAnsi="Garamond"/>
          <w:color w:val="000000" w:themeColor="text1"/>
        </w:rPr>
        <w:t xml:space="preserve"> for decades. In</w:t>
      </w:r>
      <w:r w:rsidR="00D54BBC">
        <w:rPr>
          <w:rFonts w:ascii="Garamond" w:eastAsiaTheme="majorEastAsia" w:hAnsi="Garamond"/>
          <w:color w:val="000000" w:themeColor="text1"/>
        </w:rPr>
        <w:t xml:space="preserve"> 1921</w:t>
      </w:r>
      <w:r w:rsidR="00CE4FE1">
        <w:rPr>
          <w:rFonts w:ascii="Garamond" w:eastAsiaTheme="majorEastAsia" w:hAnsi="Garamond"/>
          <w:color w:val="000000" w:themeColor="text1"/>
        </w:rPr>
        <w:t>, a young Indian activist</w:t>
      </w:r>
      <w:r w:rsidR="00D54BBC">
        <w:rPr>
          <w:rFonts w:ascii="Garamond" w:eastAsiaTheme="majorEastAsia" w:hAnsi="Garamond"/>
          <w:color w:val="000000" w:themeColor="text1"/>
        </w:rPr>
        <w:t xml:space="preserve"> named </w:t>
      </w:r>
      <w:proofErr w:type="spellStart"/>
      <w:r w:rsidR="007615E1">
        <w:rPr>
          <w:rFonts w:ascii="Garamond" w:eastAsiaTheme="majorEastAsia" w:hAnsi="Garamond"/>
          <w:color w:val="000000" w:themeColor="text1"/>
        </w:rPr>
        <w:t>Sripad</w:t>
      </w:r>
      <w:proofErr w:type="spellEnd"/>
      <w:r w:rsidR="007615E1">
        <w:rPr>
          <w:rFonts w:ascii="Garamond" w:eastAsiaTheme="majorEastAsia" w:hAnsi="Garamond"/>
          <w:color w:val="000000" w:themeColor="text1"/>
        </w:rPr>
        <w:t xml:space="preserve"> Amrit </w:t>
      </w:r>
      <w:proofErr w:type="spellStart"/>
      <w:r w:rsidR="007615E1">
        <w:rPr>
          <w:rFonts w:ascii="Garamond" w:eastAsiaTheme="majorEastAsia" w:hAnsi="Garamond"/>
          <w:color w:val="000000" w:themeColor="text1"/>
        </w:rPr>
        <w:t>Dange</w:t>
      </w:r>
      <w:proofErr w:type="spellEnd"/>
      <w:r w:rsidR="007615E1">
        <w:rPr>
          <w:rFonts w:ascii="Garamond" w:eastAsiaTheme="majorEastAsia" w:hAnsi="Garamond"/>
          <w:color w:val="000000" w:themeColor="text1"/>
        </w:rPr>
        <w:t xml:space="preserve"> (cited in </w:t>
      </w:r>
      <w:proofErr w:type="spellStart"/>
      <w:r w:rsidR="007615E1">
        <w:rPr>
          <w:rFonts w:ascii="Garamond" w:eastAsiaTheme="majorEastAsia" w:hAnsi="Garamond"/>
          <w:color w:val="000000" w:themeColor="text1"/>
        </w:rPr>
        <w:t>Ruha</w:t>
      </w:r>
      <w:proofErr w:type="spellEnd"/>
      <w:r w:rsidR="007615E1">
        <w:rPr>
          <w:rFonts w:ascii="Garamond" w:eastAsiaTheme="majorEastAsia" w:hAnsi="Garamond"/>
          <w:color w:val="000000" w:themeColor="text1"/>
        </w:rPr>
        <w:t xml:space="preserve"> 2018</w:t>
      </w:r>
      <w:r w:rsidR="00D23DB0">
        <w:rPr>
          <w:rFonts w:ascii="Garamond" w:eastAsiaTheme="majorEastAsia" w:hAnsi="Garamond"/>
          <w:color w:val="000000" w:themeColor="text1"/>
        </w:rPr>
        <w:t>, p. 169</w:t>
      </w:r>
      <w:r w:rsidR="007615E1">
        <w:rPr>
          <w:rFonts w:ascii="Garamond" w:eastAsiaTheme="majorEastAsia" w:hAnsi="Garamond"/>
          <w:color w:val="000000" w:themeColor="text1"/>
        </w:rPr>
        <w:t xml:space="preserve">) </w:t>
      </w:r>
      <w:r w:rsidR="00D54BBC">
        <w:rPr>
          <w:rFonts w:ascii="Garamond" w:eastAsiaTheme="majorEastAsia" w:hAnsi="Garamond"/>
          <w:color w:val="000000" w:themeColor="text1"/>
        </w:rPr>
        <w:t>explore</w:t>
      </w:r>
      <w:r w:rsidR="007615E1">
        <w:rPr>
          <w:rFonts w:ascii="Garamond" w:eastAsiaTheme="majorEastAsia" w:hAnsi="Garamond"/>
          <w:color w:val="000000" w:themeColor="text1"/>
        </w:rPr>
        <w:t xml:space="preserve">d </w:t>
      </w:r>
      <w:r>
        <w:rPr>
          <w:rFonts w:ascii="Garamond" w:eastAsiaTheme="majorEastAsia" w:hAnsi="Garamond"/>
          <w:color w:val="000000" w:themeColor="text1"/>
        </w:rPr>
        <w:t xml:space="preserve">two different possibilities in his pamphlet </w:t>
      </w:r>
      <w:r w:rsidRPr="00770D5E">
        <w:rPr>
          <w:rFonts w:ascii="Garamond" w:eastAsiaTheme="majorEastAsia" w:hAnsi="Garamond"/>
          <w:i/>
          <w:color w:val="000000" w:themeColor="text1"/>
        </w:rPr>
        <w:t xml:space="preserve">Gandhi or Lenin? </w:t>
      </w:r>
      <w:r w:rsidR="007615E1">
        <w:rPr>
          <w:rFonts w:ascii="Garamond" w:eastAsiaTheme="majorEastAsia" w:hAnsi="Garamond"/>
          <w:color w:val="000000" w:themeColor="text1"/>
        </w:rPr>
        <w:t xml:space="preserve">For </w:t>
      </w:r>
      <w:proofErr w:type="spellStart"/>
      <w:r w:rsidR="007615E1">
        <w:rPr>
          <w:rFonts w:ascii="Garamond" w:eastAsiaTheme="majorEastAsia" w:hAnsi="Garamond"/>
          <w:color w:val="000000" w:themeColor="text1"/>
        </w:rPr>
        <w:t>Dange</w:t>
      </w:r>
      <w:proofErr w:type="spellEnd"/>
      <w:r w:rsidR="00471C55">
        <w:rPr>
          <w:rFonts w:ascii="Garamond" w:eastAsiaTheme="majorEastAsia" w:hAnsi="Garamond"/>
          <w:color w:val="000000" w:themeColor="text1"/>
        </w:rPr>
        <w:t>, t</w:t>
      </w:r>
      <w:r>
        <w:rPr>
          <w:rFonts w:ascii="Garamond" w:eastAsiaTheme="majorEastAsia" w:hAnsi="Garamond"/>
          <w:color w:val="000000" w:themeColor="text1"/>
        </w:rPr>
        <w:t>hese two revolutionary leaders against</w:t>
      </w:r>
      <w:r w:rsidR="00054031">
        <w:rPr>
          <w:rFonts w:ascii="Garamond" w:eastAsiaTheme="majorEastAsia" w:hAnsi="Garamond"/>
          <w:color w:val="000000" w:themeColor="text1"/>
        </w:rPr>
        <w:t xml:space="preserve"> oppressive government</w:t>
      </w:r>
      <w:r>
        <w:rPr>
          <w:rFonts w:ascii="Garamond" w:eastAsiaTheme="majorEastAsia" w:hAnsi="Garamond"/>
          <w:color w:val="000000" w:themeColor="text1"/>
        </w:rPr>
        <w:t xml:space="preserve">s represented </w:t>
      </w:r>
      <w:r w:rsidR="00D23DB0">
        <w:rPr>
          <w:rFonts w:ascii="Garamond" w:eastAsiaTheme="majorEastAsia" w:hAnsi="Garamond"/>
          <w:color w:val="000000" w:themeColor="text1"/>
        </w:rPr>
        <w:t>two</w:t>
      </w:r>
      <w:r>
        <w:rPr>
          <w:rFonts w:ascii="Garamond" w:eastAsiaTheme="majorEastAsia" w:hAnsi="Garamond"/>
          <w:color w:val="000000" w:themeColor="text1"/>
        </w:rPr>
        <w:t xml:space="preserve"> </w:t>
      </w:r>
      <w:r w:rsidR="00CE4FE1">
        <w:rPr>
          <w:rFonts w:ascii="Garamond" w:eastAsiaTheme="majorEastAsia" w:hAnsi="Garamond"/>
          <w:color w:val="000000" w:themeColor="text1"/>
        </w:rPr>
        <w:t xml:space="preserve">very </w:t>
      </w:r>
      <w:r>
        <w:rPr>
          <w:rFonts w:ascii="Garamond" w:eastAsiaTheme="majorEastAsia" w:hAnsi="Garamond"/>
          <w:color w:val="000000" w:themeColor="text1"/>
        </w:rPr>
        <w:t>different</w:t>
      </w:r>
      <w:r w:rsidR="00673610">
        <w:rPr>
          <w:rFonts w:ascii="Garamond" w:eastAsiaTheme="majorEastAsia" w:hAnsi="Garamond"/>
          <w:color w:val="000000" w:themeColor="text1"/>
        </w:rPr>
        <w:t xml:space="preserve"> </w:t>
      </w:r>
      <w:r w:rsidR="00D23DB0">
        <w:rPr>
          <w:rFonts w:ascii="Garamond" w:eastAsiaTheme="majorEastAsia" w:hAnsi="Garamond"/>
          <w:color w:val="000000" w:themeColor="text1"/>
        </w:rPr>
        <w:t>strategic approaches</w:t>
      </w:r>
      <w:r w:rsidR="007615E1">
        <w:rPr>
          <w:rFonts w:ascii="Garamond" w:eastAsiaTheme="majorEastAsia" w:hAnsi="Garamond"/>
          <w:color w:val="000000" w:themeColor="text1"/>
        </w:rPr>
        <w:t>—</w:t>
      </w:r>
      <w:r w:rsidR="00394A2A">
        <w:rPr>
          <w:rFonts w:ascii="Garamond" w:eastAsiaTheme="majorEastAsia" w:hAnsi="Garamond"/>
          <w:color w:val="000000" w:themeColor="text1"/>
        </w:rPr>
        <w:t>nonviolent</w:t>
      </w:r>
      <w:r w:rsidR="007615E1">
        <w:rPr>
          <w:rFonts w:ascii="Garamond" w:eastAsiaTheme="majorEastAsia" w:hAnsi="Garamond"/>
          <w:color w:val="000000" w:themeColor="text1"/>
        </w:rPr>
        <w:t xml:space="preserve"> </w:t>
      </w:r>
      <w:r w:rsidR="00673610">
        <w:rPr>
          <w:rFonts w:ascii="Garamond" w:eastAsiaTheme="majorEastAsia" w:hAnsi="Garamond"/>
          <w:color w:val="000000" w:themeColor="text1"/>
        </w:rPr>
        <w:t>resistance or</w:t>
      </w:r>
      <w:r w:rsidR="007615E1">
        <w:rPr>
          <w:rFonts w:ascii="Garamond" w:eastAsiaTheme="majorEastAsia" w:hAnsi="Garamond"/>
          <w:color w:val="000000" w:themeColor="text1"/>
        </w:rPr>
        <w:t xml:space="preserve"> armed struggle</w:t>
      </w:r>
      <w:r w:rsidR="00EF782F">
        <w:rPr>
          <w:rFonts w:ascii="Garamond" w:eastAsiaTheme="majorEastAsia" w:hAnsi="Garamond"/>
          <w:color w:val="000000" w:themeColor="text1"/>
        </w:rPr>
        <w:t xml:space="preserve">. </w:t>
      </w:r>
      <w:r w:rsidR="00CE4FE1">
        <w:rPr>
          <w:rFonts w:ascii="Garamond" w:eastAsiaTheme="majorEastAsia" w:hAnsi="Garamond"/>
          <w:color w:val="000000" w:themeColor="text1"/>
        </w:rPr>
        <w:t xml:space="preserve">While admitting to having limited information at his disposal, </w:t>
      </w:r>
      <w:proofErr w:type="spellStart"/>
      <w:r w:rsidR="00CE4FE1">
        <w:rPr>
          <w:rFonts w:ascii="Garamond" w:eastAsiaTheme="majorEastAsia" w:hAnsi="Garamond"/>
          <w:color w:val="000000" w:themeColor="text1"/>
        </w:rPr>
        <w:t>Dange</w:t>
      </w:r>
      <w:proofErr w:type="spellEnd"/>
      <w:r w:rsidR="00CE4FE1">
        <w:rPr>
          <w:rFonts w:ascii="Garamond" w:eastAsiaTheme="majorEastAsia" w:hAnsi="Garamond"/>
          <w:color w:val="000000" w:themeColor="text1"/>
        </w:rPr>
        <w:t xml:space="preserve"> </w:t>
      </w:r>
      <w:r w:rsidR="00673610">
        <w:rPr>
          <w:rFonts w:ascii="Garamond" w:eastAsiaTheme="majorEastAsia" w:hAnsi="Garamond"/>
          <w:color w:val="000000" w:themeColor="text1"/>
        </w:rPr>
        <w:t>concluded that</w:t>
      </w:r>
      <w:r w:rsidR="00103F00">
        <w:rPr>
          <w:rFonts w:ascii="Garamond" w:eastAsiaTheme="majorEastAsia" w:hAnsi="Garamond"/>
          <w:color w:val="000000" w:themeColor="text1"/>
        </w:rPr>
        <w:t xml:space="preserve"> Lenin’s </w:t>
      </w:r>
      <w:r w:rsidR="007615E1">
        <w:rPr>
          <w:rFonts w:ascii="Garamond" w:eastAsiaTheme="majorEastAsia" w:hAnsi="Garamond"/>
          <w:color w:val="000000" w:themeColor="text1"/>
        </w:rPr>
        <w:t xml:space="preserve">armed struggle approach </w:t>
      </w:r>
      <w:r w:rsidR="00673610">
        <w:rPr>
          <w:rFonts w:ascii="Garamond" w:eastAsiaTheme="majorEastAsia" w:hAnsi="Garamond"/>
          <w:color w:val="000000" w:themeColor="text1"/>
        </w:rPr>
        <w:t>w</w:t>
      </w:r>
      <w:r w:rsidR="00103F00">
        <w:rPr>
          <w:rFonts w:ascii="Garamond" w:eastAsiaTheme="majorEastAsia" w:hAnsi="Garamond"/>
          <w:color w:val="000000" w:themeColor="text1"/>
        </w:rPr>
        <w:t>as more realistic</w:t>
      </w:r>
      <w:r w:rsidR="00682186">
        <w:rPr>
          <w:rFonts w:ascii="Garamond" w:eastAsiaTheme="majorEastAsia" w:hAnsi="Garamond"/>
          <w:color w:val="000000" w:themeColor="text1"/>
        </w:rPr>
        <w:t xml:space="preserve"> and powerful</w:t>
      </w:r>
      <w:r w:rsidR="00C17EDC">
        <w:rPr>
          <w:rFonts w:ascii="Garamond" w:eastAsiaTheme="majorEastAsia" w:hAnsi="Garamond"/>
          <w:color w:val="000000" w:themeColor="text1"/>
        </w:rPr>
        <w:t>. W</w:t>
      </w:r>
      <w:r w:rsidR="00103F00">
        <w:rPr>
          <w:rFonts w:ascii="Garamond" w:eastAsiaTheme="majorEastAsia" w:hAnsi="Garamond"/>
          <w:color w:val="000000" w:themeColor="text1"/>
        </w:rPr>
        <w:t xml:space="preserve">hat do </w:t>
      </w:r>
      <w:r w:rsidR="00CE4FE1">
        <w:rPr>
          <w:rFonts w:ascii="Garamond" w:eastAsiaTheme="majorEastAsia" w:hAnsi="Garamond"/>
          <w:color w:val="000000" w:themeColor="text1"/>
        </w:rPr>
        <w:t xml:space="preserve">contemporary </w:t>
      </w:r>
      <w:r w:rsidR="00103F00">
        <w:rPr>
          <w:rFonts w:ascii="Garamond" w:eastAsiaTheme="majorEastAsia" w:hAnsi="Garamond"/>
          <w:color w:val="000000" w:themeColor="text1"/>
        </w:rPr>
        <w:t xml:space="preserve">social </w:t>
      </w:r>
      <w:bookmarkStart w:id="0" w:name="_GoBack"/>
      <w:bookmarkEnd w:id="0"/>
      <w:r w:rsidR="00103F00">
        <w:rPr>
          <w:rFonts w:ascii="Garamond" w:eastAsiaTheme="majorEastAsia" w:hAnsi="Garamond"/>
          <w:color w:val="000000" w:themeColor="text1"/>
        </w:rPr>
        <w:t>movement researchers</w:t>
      </w:r>
      <w:r w:rsidR="00682186">
        <w:rPr>
          <w:rFonts w:ascii="Garamond" w:eastAsiaTheme="majorEastAsia" w:hAnsi="Garamond"/>
          <w:color w:val="000000" w:themeColor="text1"/>
        </w:rPr>
        <w:t xml:space="preserve"> </w:t>
      </w:r>
      <w:r w:rsidR="00673610">
        <w:rPr>
          <w:rFonts w:ascii="Garamond" w:eastAsiaTheme="majorEastAsia" w:hAnsi="Garamond"/>
          <w:color w:val="000000" w:themeColor="text1"/>
        </w:rPr>
        <w:t>have to say</w:t>
      </w:r>
      <w:r w:rsidR="00682186">
        <w:rPr>
          <w:rFonts w:ascii="Garamond" w:eastAsiaTheme="majorEastAsia" w:hAnsi="Garamond"/>
          <w:color w:val="000000" w:themeColor="text1"/>
        </w:rPr>
        <w:t xml:space="preserve"> </w:t>
      </w:r>
      <w:r w:rsidR="00103F00">
        <w:rPr>
          <w:rFonts w:ascii="Garamond" w:eastAsiaTheme="majorEastAsia" w:hAnsi="Garamond"/>
          <w:color w:val="000000" w:themeColor="text1"/>
        </w:rPr>
        <w:t xml:space="preserve">on this </w:t>
      </w:r>
      <w:r w:rsidR="004B387A">
        <w:rPr>
          <w:rFonts w:ascii="Garamond" w:eastAsiaTheme="majorEastAsia" w:hAnsi="Garamond"/>
          <w:color w:val="000000" w:themeColor="text1"/>
        </w:rPr>
        <w:t xml:space="preserve">important </w:t>
      </w:r>
      <w:r w:rsidR="00103F00">
        <w:rPr>
          <w:rFonts w:ascii="Garamond" w:eastAsiaTheme="majorEastAsia" w:hAnsi="Garamond"/>
          <w:color w:val="000000" w:themeColor="text1"/>
        </w:rPr>
        <w:t>question?</w:t>
      </w:r>
    </w:p>
    <w:p w14:paraId="270C5229" w14:textId="77777777" w:rsidR="008A1A28" w:rsidRDefault="008A1A28" w:rsidP="005D2643">
      <w:pPr>
        <w:ind w:firstLine="720"/>
        <w:rPr>
          <w:rFonts w:ascii="Garamond" w:eastAsiaTheme="majorEastAsia" w:hAnsi="Garamond"/>
          <w:color w:val="000000" w:themeColor="text1"/>
        </w:rPr>
      </w:pPr>
    </w:p>
    <w:p w14:paraId="739CD522" w14:textId="3FFA2112" w:rsidR="008A1A28" w:rsidRDefault="00103F00" w:rsidP="00466CA8">
      <w:pPr>
        <w:ind w:firstLine="720"/>
        <w:rPr>
          <w:rFonts w:ascii="Garamond" w:eastAsiaTheme="majorEastAsia" w:hAnsi="Garamond"/>
          <w:color w:val="000000" w:themeColor="text1"/>
        </w:rPr>
      </w:pPr>
      <w:r>
        <w:rPr>
          <w:rFonts w:ascii="Garamond" w:eastAsiaTheme="majorEastAsia" w:hAnsi="Garamond"/>
          <w:color w:val="000000" w:themeColor="text1"/>
        </w:rPr>
        <w:t>In this</w:t>
      </w:r>
      <w:r w:rsidR="00770D5E">
        <w:rPr>
          <w:rFonts w:ascii="Garamond" w:eastAsiaTheme="majorEastAsia" w:hAnsi="Garamond"/>
          <w:color w:val="000000" w:themeColor="text1"/>
        </w:rPr>
        <w:t xml:space="preserve"> essa</w:t>
      </w:r>
      <w:r w:rsidR="00EF782F">
        <w:rPr>
          <w:rFonts w:ascii="Garamond" w:eastAsiaTheme="majorEastAsia" w:hAnsi="Garamond"/>
          <w:color w:val="000000" w:themeColor="text1"/>
        </w:rPr>
        <w:t>y, I will</w:t>
      </w:r>
      <w:r w:rsidR="00770D5E">
        <w:rPr>
          <w:rFonts w:ascii="Garamond" w:eastAsiaTheme="majorEastAsia" w:hAnsi="Garamond"/>
          <w:color w:val="000000" w:themeColor="text1"/>
        </w:rPr>
        <w:t xml:space="preserve"> assess </w:t>
      </w:r>
      <w:r w:rsidR="00EF782F">
        <w:rPr>
          <w:rFonts w:ascii="Garamond" w:eastAsiaTheme="majorEastAsia" w:hAnsi="Garamond"/>
          <w:color w:val="000000" w:themeColor="text1"/>
        </w:rPr>
        <w:t>s</w:t>
      </w:r>
      <w:r w:rsidR="00673610">
        <w:rPr>
          <w:rFonts w:ascii="Garamond" w:eastAsiaTheme="majorEastAsia" w:hAnsi="Garamond"/>
          <w:color w:val="000000" w:themeColor="text1"/>
        </w:rPr>
        <w:t>ome</w:t>
      </w:r>
      <w:r w:rsidR="007615E1">
        <w:rPr>
          <w:rFonts w:ascii="Garamond" w:eastAsiaTheme="majorEastAsia" w:hAnsi="Garamond"/>
          <w:color w:val="000000" w:themeColor="text1"/>
        </w:rPr>
        <w:t xml:space="preserve"> </w:t>
      </w:r>
      <w:r w:rsidR="00EF782F">
        <w:rPr>
          <w:rFonts w:ascii="Garamond" w:eastAsiaTheme="majorEastAsia" w:hAnsi="Garamond"/>
          <w:color w:val="000000" w:themeColor="text1"/>
        </w:rPr>
        <w:t xml:space="preserve">important research on the comparative effectiveness of </w:t>
      </w:r>
      <w:r w:rsidR="00770D5E">
        <w:rPr>
          <w:rFonts w:ascii="Garamond" w:eastAsiaTheme="majorEastAsia" w:hAnsi="Garamond"/>
          <w:color w:val="000000" w:themeColor="text1"/>
        </w:rPr>
        <w:t xml:space="preserve">these two main approaches to popular resistance, explore more deeply the alternative of </w:t>
      </w:r>
      <w:r w:rsidR="00394A2A">
        <w:rPr>
          <w:rFonts w:ascii="Garamond" w:eastAsiaTheme="majorEastAsia" w:hAnsi="Garamond"/>
          <w:color w:val="000000" w:themeColor="text1"/>
        </w:rPr>
        <w:t xml:space="preserve">nonviolent </w:t>
      </w:r>
      <w:r w:rsidR="00770D5E">
        <w:rPr>
          <w:rFonts w:ascii="Garamond" w:eastAsiaTheme="majorEastAsia" w:hAnsi="Garamond"/>
          <w:color w:val="000000" w:themeColor="text1"/>
        </w:rPr>
        <w:t>resistance</w:t>
      </w:r>
      <w:r w:rsidR="00394A2A">
        <w:rPr>
          <w:rFonts w:ascii="Garamond" w:eastAsiaTheme="majorEastAsia" w:hAnsi="Garamond"/>
          <w:color w:val="000000" w:themeColor="text1"/>
        </w:rPr>
        <w:t xml:space="preserve"> and</w:t>
      </w:r>
      <w:r w:rsidR="00770D5E">
        <w:rPr>
          <w:rFonts w:ascii="Garamond" w:eastAsiaTheme="majorEastAsia" w:hAnsi="Garamond"/>
          <w:color w:val="000000" w:themeColor="text1"/>
        </w:rPr>
        <w:t xml:space="preserve"> identify how </w:t>
      </w:r>
      <w:r w:rsidR="00394A2A">
        <w:rPr>
          <w:rFonts w:ascii="Garamond" w:eastAsiaTheme="majorEastAsia" w:hAnsi="Garamond"/>
          <w:color w:val="000000" w:themeColor="text1"/>
        </w:rPr>
        <w:t>nonviolent</w:t>
      </w:r>
      <w:r w:rsidR="00770D5E">
        <w:rPr>
          <w:rFonts w:ascii="Garamond" w:eastAsiaTheme="majorEastAsia" w:hAnsi="Garamond"/>
          <w:color w:val="000000" w:themeColor="text1"/>
        </w:rPr>
        <w:t xml:space="preserve"> resistance researchers have contributed to the effectiveness of social movements</w:t>
      </w:r>
      <w:r w:rsidR="00471C55">
        <w:rPr>
          <w:rFonts w:ascii="Garamond" w:eastAsiaTheme="majorEastAsia" w:hAnsi="Garamond"/>
          <w:color w:val="000000" w:themeColor="text1"/>
        </w:rPr>
        <w:t xml:space="preserve"> in the past</w:t>
      </w:r>
      <w:r w:rsidR="00770D5E">
        <w:rPr>
          <w:rFonts w:ascii="Garamond" w:eastAsiaTheme="majorEastAsia" w:hAnsi="Garamond"/>
          <w:color w:val="000000" w:themeColor="text1"/>
        </w:rPr>
        <w:t>, and, finally,</w:t>
      </w:r>
      <w:r w:rsidR="00471C55">
        <w:rPr>
          <w:rFonts w:ascii="Garamond" w:eastAsiaTheme="majorEastAsia" w:hAnsi="Garamond"/>
          <w:color w:val="000000" w:themeColor="text1"/>
        </w:rPr>
        <w:t xml:space="preserve"> explore how </w:t>
      </w:r>
      <w:r w:rsidR="00394A2A">
        <w:rPr>
          <w:rFonts w:ascii="Garamond" w:eastAsiaTheme="majorEastAsia" w:hAnsi="Garamond"/>
          <w:color w:val="000000" w:themeColor="text1"/>
        </w:rPr>
        <w:t>this information</w:t>
      </w:r>
      <w:r w:rsidR="00770D5E">
        <w:rPr>
          <w:rFonts w:ascii="Garamond" w:eastAsiaTheme="majorEastAsia" w:hAnsi="Garamond"/>
          <w:color w:val="000000" w:themeColor="text1"/>
        </w:rPr>
        <w:t xml:space="preserve"> can increase the </w:t>
      </w:r>
      <w:r w:rsidR="00394A2A">
        <w:rPr>
          <w:rFonts w:ascii="Garamond" w:eastAsiaTheme="majorEastAsia" w:hAnsi="Garamond"/>
          <w:color w:val="000000" w:themeColor="text1"/>
        </w:rPr>
        <w:t>effectiveness</w:t>
      </w:r>
      <w:r w:rsidR="00770D5E">
        <w:rPr>
          <w:rFonts w:ascii="Garamond" w:eastAsiaTheme="majorEastAsia" w:hAnsi="Garamond"/>
          <w:color w:val="000000" w:themeColor="text1"/>
        </w:rPr>
        <w:t xml:space="preserve"> of</w:t>
      </w:r>
      <w:r w:rsidR="00D23DB0">
        <w:rPr>
          <w:rFonts w:ascii="Garamond" w:eastAsiaTheme="majorEastAsia" w:hAnsi="Garamond"/>
          <w:color w:val="000000" w:themeColor="text1"/>
        </w:rPr>
        <w:t xml:space="preserve"> </w:t>
      </w:r>
      <w:r w:rsidR="00DA0D15">
        <w:rPr>
          <w:rFonts w:ascii="Garamond" w:eastAsiaTheme="majorEastAsia" w:hAnsi="Garamond"/>
          <w:color w:val="000000" w:themeColor="text1"/>
        </w:rPr>
        <w:t xml:space="preserve">today’s </w:t>
      </w:r>
      <w:r w:rsidR="00D23DB0">
        <w:rPr>
          <w:rFonts w:ascii="Garamond" w:eastAsiaTheme="majorEastAsia" w:hAnsi="Garamond"/>
          <w:color w:val="000000" w:themeColor="text1"/>
        </w:rPr>
        <w:t>activists and organizers</w:t>
      </w:r>
      <w:r w:rsidR="000D1B01">
        <w:rPr>
          <w:rFonts w:ascii="Garamond" w:eastAsiaTheme="majorEastAsia" w:hAnsi="Garamond"/>
          <w:color w:val="000000" w:themeColor="text1"/>
        </w:rPr>
        <w:t>, including faith-based Quaker activists,</w:t>
      </w:r>
      <w:r w:rsidR="00673610">
        <w:rPr>
          <w:rFonts w:ascii="Garamond" w:eastAsiaTheme="majorEastAsia" w:hAnsi="Garamond"/>
          <w:color w:val="000000" w:themeColor="text1"/>
        </w:rPr>
        <w:t xml:space="preserve"> </w:t>
      </w:r>
      <w:r w:rsidR="00770D5E">
        <w:rPr>
          <w:rFonts w:ascii="Garamond" w:eastAsiaTheme="majorEastAsia" w:hAnsi="Garamond"/>
          <w:color w:val="000000" w:themeColor="text1"/>
        </w:rPr>
        <w:t xml:space="preserve">who want </w:t>
      </w:r>
      <w:r w:rsidR="00796330">
        <w:rPr>
          <w:rFonts w:ascii="Garamond" w:eastAsiaTheme="majorEastAsia" w:hAnsi="Garamond"/>
          <w:color w:val="000000" w:themeColor="text1"/>
        </w:rPr>
        <w:t xml:space="preserve">their work </w:t>
      </w:r>
      <w:r w:rsidR="00770D5E">
        <w:rPr>
          <w:rFonts w:ascii="Garamond" w:eastAsiaTheme="majorEastAsia" w:hAnsi="Garamond"/>
          <w:color w:val="000000" w:themeColor="text1"/>
        </w:rPr>
        <w:t xml:space="preserve">to be </w:t>
      </w:r>
      <w:r w:rsidR="008A1A28">
        <w:rPr>
          <w:rFonts w:ascii="Garamond" w:eastAsiaTheme="majorEastAsia" w:hAnsi="Garamond"/>
          <w:color w:val="000000" w:themeColor="text1"/>
        </w:rPr>
        <w:t xml:space="preserve">as </w:t>
      </w:r>
      <w:r w:rsidR="00471C55">
        <w:rPr>
          <w:rFonts w:ascii="Garamond" w:eastAsiaTheme="majorEastAsia" w:hAnsi="Garamond"/>
          <w:color w:val="000000" w:themeColor="text1"/>
        </w:rPr>
        <w:t xml:space="preserve">evidence-based, </w:t>
      </w:r>
      <w:r w:rsidR="00770D5E">
        <w:rPr>
          <w:rFonts w:ascii="Garamond" w:eastAsiaTheme="majorEastAsia" w:hAnsi="Garamond"/>
          <w:color w:val="000000" w:themeColor="text1"/>
        </w:rPr>
        <w:t>strategic</w:t>
      </w:r>
      <w:r w:rsidR="00471C55">
        <w:rPr>
          <w:rFonts w:ascii="Garamond" w:eastAsiaTheme="majorEastAsia" w:hAnsi="Garamond"/>
          <w:color w:val="000000" w:themeColor="text1"/>
        </w:rPr>
        <w:t>,</w:t>
      </w:r>
      <w:r w:rsidR="00770D5E">
        <w:rPr>
          <w:rFonts w:ascii="Garamond" w:eastAsiaTheme="majorEastAsia" w:hAnsi="Garamond"/>
          <w:color w:val="000000" w:themeColor="text1"/>
        </w:rPr>
        <w:t xml:space="preserve"> and </w:t>
      </w:r>
      <w:r w:rsidR="000D1B01">
        <w:rPr>
          <w:rFonts w:ascii="Garamond" w:eastAsiaTheme="majorEastAsia" w:hAnsi="Garamond"/>
          <w:color w:val="000000" w:themeColor="text1"/>
        </w:rPr>
        <w:t>effective as possible.</w:t>
      </w:r>
      <w:r w:rsidR="00471C55">
        <w:rPr>
          <w:rFonts w:ascii="Garamond" w:eastAsiaTheme="majorEastAsia" w:hAnsi="Garamond"/>
          <w:color w:val="000000" w:themeColor="text1"/>
        </w:rPr>
        <w:t xml:space="preserve"> </w:t>
      </w:r>
      <w:r w:rsidR="00CB0BE6">
        <w:rPr>
          <w:rFonts w:ascii="Garamond" w:eastAsiaTheme="majorEastAsia" w:hAnsi="Garamond"/>
          <w:color w:val="000000" w:themeColor="text1"/>
        </w:rPr>
        <w:t xml:space="preserve">Also, </w:t>
      </w:r>
      <w:r w:rsidR="00C17EDC">
        <w:rPr>
          <w:rFonts w:ascii="Garamond" w:eastAsiaTheme="majorEastAsia" w:hAnsi="Garamond"/>
          <w:color w:val="000000" w:themeColor="text1"/>
        </w:rPr>
        <w:t xml:space="preserve">in order </w:t>
      </w:r>
      <w:r w:rsidR="00CB0BE6">
        <w:rPr>
          <w:rFonts w:ascii="Garamond" w:eastAsiaTheme="majorEastAsia" w:hAnsi="Garamond"/>
          <w:color w:val="000000" w:themeColor="text1"/>
        </w:rPr>
        <w:t>t</w:t>
      </w:r>
      <w:r w:rsidR="00961299">
        <w:rPr>
          <w:rFonts w:ascii="Garamond" w:eastAsiaTheme="majorEastAsia" w:hAnsi="Garamond"/>
          <w:color w:val="000000" w:themeColor="text1"/>
        </w:rPr>
        <w:t>o emphasize how the task of</w:t>
      </w:r>
      <w:r w:rsidR="00DA0D15">
        <w:rPr>
          <w:rFonts w:ascii="Garamond" w:eastAsiaTheme="majorEastAsia" w:hAnsi="Garamond"/>
          <w:color w:val="000000" w:themeColor="text1"/>
        </w:rPr>
        <w:t xml:space="preserve"> learning what</w:t>
      </w:r>
      <w:r w:rsidR="00C17EDC">
        <w:rPr>
          <w:rFonts w:ascii="Garamond" w:eastAsiaTheme="majorEastAsia" w:hAnsi="Garamond"/>
          <w:color w:val="000000" w:themeColor="text1"/>
        </w:rPr>
        <w:t xml:space="preserve"> is</w:t>
      </w:r>
      <w:r w:rsidR="00D23DB0">
        <w:rPr>
          <w:rFonts w:ascii="Garamond" w:eastAsiaTheme="majorEastAsia" w:hAnsi="Garamond"/>
          <w:color w:val="000000" w:themeColor="text1"/>
        </w:rPr>
        <w:t xml:space="preserve"> the </w:t>
      </w:r>
      <w:r w:rsidR="00961299">
        <w:rPr>
          <w:rFonts w:ascii="Garamond" w:eastAsiaTheme="majorEastAsia" w:hAnsi="Garamond"/>
          <w:color w:val="000000" w:themeColor="text1"/>
        </w:rPr>
        <w:t xml:space="preserve">most effective form of </w:t>
      </w:r>
      <w:r w:rsidR="004B387A">
        <w:rPr>
          <w:rFonts w:ascii="Garamond" w:eastAsiaTheme="majorEastAsia" w:hAnsi="Garamond"/>
          <w:color w:val="000000" w:themeColor="text1"/>
        </w:rPr>
        <w:t xml:space="preserve">popular resistance </w:t>
      </w:r>
      <w:r w:rsidR="00796330">
        <w:rPr>
          <w:rFonts w:ascii="Garamond" w:eastAsiaTheme="majorEastAsia" w:hAnsi="Garamond"/>
          <w:color w:val="000000" w:themeColor="text1"/>
        </w:rPr>
        <w:t>strategy</w:t>
      </w:r>
      <w:r w:rsidR="00D23DB0">
        <w:rPr>
          <w:rFonts w:ascii="Garamond" w:eastAsiaTheme="majorEastAsia" w:hAnsi="Garamond"/>
          <w:color w:val="000000" w:themeColor="text1"/>
        </w:rPr>
        <w:t xml:space="preserve"> </w:t>
      </w:r>
      <w:r w:rsidR="00CB0BE6">
        <w:rPr>
          <w:rFonts w:ascii="Garamond" w:eastAsiaTheme="majorEastAsia" w:hAnsi="Garamond"/>
          <w:color w:val="000000" w:themeColor="text1"/>
        </w:rPr>
        <w:t>can be</w:t>
      </w:r>
      <w:r w:rsidR="00682186">
        <w:rPr>
          <w:rFonts w:ascii="Garamond" w:eastAsiaTheme="majorEastAsia" w:hAnsi="Garamond"/>
          <w:color w:val="000000" w:themeColor="text1"/>
        </w:rPr>
        <w:t xml:space="preserve"> as </w:t>
      </w:r>
      <w:r w:rsidR="006B116D">
        <w:rPr>
          <w:rFonts w:ascii="Garamond" w:eastAsiaTheme="majorEastAsia" w:hAnsi="Garamond"/>
          <w:color w:val="000000" w:themeColor="text1"/>
        </w:rPr>
        <w:t>important in self-described</w:t>
      </w:r>
      <w:r w:rsidR="00682186">
        <w:rPr>
          <w:rFonts w:ascii="Garamond" w:eastAsiaTheme="majorEastAsia" w:hAnsi="Garamond"/>
          <w:color w:val="000000" w:themeColor="text1"/>
        </w:rPr>
        <w:t xml:space="preserve"> democratic countries as in dictatorial or authoritarian societies</w:t>
      </w:r>
      <w:r w:rsidR="006B116D">
        <w:rPr>
          <w:rFonts w:ascii="Garamond" w:eastAsiaTheme="majorEastAsia" w:hAnsi="Garamond"/>
          <w:color w:val="000000" w:themeColor="text1"/>
        </w:rPr>
        <w:t>, I</w:t>
      </w:r>
      <w:r w:rsidR="00C1119E">
        <w:rPr>
          <w:rFonts w:ascii="Garamond" w:eastAsiaTheme="majorEastAsia" w:hAnsi="Garamond"/>
          <w:color w:val="000000" w:themeColor="text1"/>
        </w:rPr>
        <w:t xml:space="preserve"> begin my</w:t>
      </w:r>
      <w:r w:rsidR="00682186">
        <w:rPr>
          <w:rFonts w:ascii="Garamond" w:eastAsiaTheme="majorEastAsia" w:hAnsi="Garamond"/>
          <w:color w:val="000000" w:themeColor="text1"/>
        </w:rPr>
        <w:t xml:space="preserve"> assessment with a discussion of the activist debate</w:t>
      </w:r>
      <w:r w:rsidR="00796330">
        <w:rPr>
          <w:rFonts w:ascii="Garamond" w:eastAsiaTheme="majorEastAsia" w:hAnsi="Garamond"/>
          <w:color w:val="000000" w:themeColor="text1"/>
        </w:rPr>
        <w:t xml:space="preserve"> over</w:t>
      </w:r>
      <w:r w:rsidR="00682186">
        <w:rPr>
          <w:rFonts w:ascii="Garamond" w:eastAsiaTheme="majorEastAsia" w:hAnsi="Garamond"/>
          <w:color w:val="000000" w:themeColor="text1"/>
        </w:rPr>
        <w:t xml:space="preserve"> armed struggle and civil resistance between two important U.S. movement leaders who came to prominence in the Black Freedom Movement of the 1960s.</w:t>
      </w:r>
    </w:p>
    <w:p w14:paraId="16873DED" w14:textId="77777777" w:rsidR="008A1A28" w:rsidRPr="00054031" w:rsidRDefault="008A1A28" w:rsidP="000D1B01">
      <w:pPr>
        <w:ind w:firstLine="720"/>
        <w:rPr>
          <w:rFonts w:ascii="Garamond" w:eastAsiaTheme="majorEastAsia" w:hAnsi="Garamond"/>
          <w:color w:val="000000" w:themeColor="text1"/>
        </w:rPr>
      </w:pPr>
    </w:p>
    <w:p w14:paraId="263A51BF" w14:textId="7605A8D0" w:rsidR="0074158E" w:rsidRPr="00210CFE" w:rsidRDefault="007D7461" w:rsidP="0063647D">
      <w:pPr>
        <w:spacing w:line="480" w:lineRule="auto"/>
        <w:jc w:val="center"/>
        <w:outlineLvl w:val="0"/>
        <w:rPr>
          <w:rFonts w:ascii="Garamond" w:eastAsiaTheme="majorEastAsia" w:hAnsi="Garamond"/>
          <w:i/>
          <w:color w:val="000000" w:themeColor="text1"/>
        </w:rPr>
      </w:pPr>
      <w:r w:rsidRPr="00210CFE">
        <w:rPr>
          <w:rFonts w:ascii="Garamond" w:eastAsiaTheme="majorEastAsia" w:hAnsi="Garamond"/>
          <w:i/>
          <w:color w:val="000000" w:themeColor="text1"/>
        </w:rPr>
        <w:t xml:space="preserve">Assessing the Two </w:t>
      </w:r>
      <w:r w:rsidR="0074158E" w:rsidRPr="00210CFE">
        <w:rPr>
          <w:rFonts w:ascii="Garamond" w:eastAsiaTheme="majorEastAsia" w:hAnsi="Garamond"/>
          <w:i/>
          <w:color w:val="000000" w:themeColor="text1"/>
        </w:rPr>
        <w:t>Main Paths of Popular Resistance</w:t>
      </w:r>
    </w:p>
    <w:p w14:paraId="37615FEA" w14:textId="08E03420" w:rsidR="00074BB9" w:rsidRPr="00210CFE" w:rsidRDefault="008A68A4" w:rsidP="000D1B01">
      <w:pPr>
        <w:ind w:firstLine="720"/>
        <w:rPr>
          <w:rFonts w:ascii="Garamond" w:eastAsiaTheme="majorEastAsia" w:hAnsi="Garamond"/>
          <w:color w:val="000000" w:themeColor="text1"/>
        </w:rPr>
      </w:pPr>
      <w:r w:rsidRPr="00210CFE">
        <w:rPr>
          <w:rFonts w:ascii="Garamond" w:eastAsiaTheme="majorEastAsia" w:hAnsi="Garamond"/>
          <w:color w:val="000000" w:themeColor="text1"/>
        </w:rPr>
        <w:t>Historically, t</w:t>
      </w:r>
      <w:r w:rsidR="00C44D87">
        <w:rPr>
          <w:rFonts w:ascii="Garamond" w:eastAsiaTheme="majorEastAsia" w:hAnsi="Garamond"/>
          <w:color w:val="000000" w:themeColor="text1"/>
        </w:rPr>
        <w:t xml:space="preserve">he best-known alternative </w:t>
      </w:r>
      <w:r w:rsidR="00F64DB9" w:rsidRPr="00210CFE">
        <w:rPr>
          <w:rFonts w:ascii="Garamond" w:eastAsiaTheme="majorEastAsia" w:hAnsi="Garamond"/>
          <w:color w:val="000000" w:themeColor="text1"/>
        </w:rPr>
        <w:t xml:space="preserve">to </w:t>
      </w:r>
      <w:r w:rsidR="004451B9" w:rsidRPr="00210CFE">
        <w:rPr>
          <w:rFonts w:ascii="Garamond" w:eastAsiaTheme="majorEastAsia" w:hAnsi="Garamond"/>
          <w:color w:val="000000" w:themeColor="text1"/>
        </w:rPr>
        <w:t xml:space="preserve">conventional </w:t>
      </w:r>
      <w:r w:rsidR="00F64DB9" w:rsidRPr="00210CFE">
        <w:rPr>
          <w:rFonts w:ascii="Garamond" w:eastAsiaTheme="majorEastAsia" w:hAnsi="Garamond"/>
          <w:color w:val="000000" w:themeColor="text1"/>
        </w:rPr>
        <w:t>institutional advocacy</w:t>
      </w:r>
      <w:r w:rsidR="00F73053" w:rsidRPr="00210CFE">
        <w:rPr>
          <w:rFonts w:ascii="Garamond" w:eastAsiaTheme="majorEastAsia" w:hAnsi="Garamond"/>
          <w:color w:val="000000" w:themeColor="text1"/>
        </w:rPr>
        <w:t xml:space="preserve"> is</w:t>
      </w:r>
      <w:r w:rsidR="007D7461" w:rsidRPr="00210CFE">
        <w:rPr>
          <w:rFonts w:ascii="Garamond" w:eastAsiaTheme="majorEastAsia" w:hAnsi="Garamond"/>
          <w:color w:val="000000" w:themeColor="text1"/>
        </w:rPr>
        <w:t xml:space="preserve"> </w:t>
      </w:r>
      <w:r w:rsidR="003E0A59" w:rsidRPr="00210CFE">
        <w:rPr>
          <w:rFonts w:ascii="Garamond" w:eastAsiaTheme="majorEastAsia" w:hAnsi="Garamond"/>
          <w:color w:val="000000" w:themeColor="text1"/>
        </w:rPr>
        <w:t>armed struggle</w:t>
      </w:r>
      <w:r w:rsidR="00054031">
        <w:rPr>
          <w:rFonts w:ascii="Garamond" w:eastAsiaTheme="majorEastAsia" w:hAnsi="Garamond"/>
          <w:color w:val="000000" w:themeColor="text1"/>
        </w:rPr>
        <w:t xml:space="preserve">. Like </w:t>
      </w:r>
      <w:proofErr w:type="spellStart"/>
      <w:r w:rsidR="00682186">
        <w:rPr>
          <w:rFonts w:ascii="Garamond" w:eastAsiaTheme="majorEastAsia" w:hAnsi="Garamond"/>
          <w:color w:val="000000" w:themeColor="text1"/>
        </w:rPr>
        <w:t>Dange</w:t>
      </w:r>
      <w:proofErr w:type="spellEnd"/>
      <w:r w:rsidR="00054031">
        <w:rPr>
          <w:rFonts w:ascii="Garamond" w:eastAsiaTheme="majorEastAsia" w:hAnsi="Garamond"/>
          <w:color w:val="000000" w:themeColor="text1"/>
        </w:rPr>
        <w:t>, m</w:t>
      </w:r>
      <w:r w:rsidRPr="00210CFE">
        <w:rPr>
          <w:rFonts w:ascii="Garamond" w:eastAsiaTheme="majorEastAsia" w:hAnsi="Garamond"/>
          <w:color w:val="000000" w:themeColor="text1"/>
        </w:rPr>
        <w:t>any activist leaders see</w:t>
      </w:r>
      <w:r w:rsidR="007D7461" w:rsidRPr="00210CFE">
        <w:rPr>
          <w:rFonts w:ascii="Garamond" w:eastAsiaTheme="majorEastAsia" w:hAnsi="Garamond"/>
          <w:color w:val="000000" w:themeColor="text1"/>
        </w:rPr>
        <w:t xml:space="preserve"> </w:t>
      </w:r>
      <w:r w:rsidR="0009094F">
        <w:rPr>
          <w:rFonts w:ascii="Garamond" w:eastAsiaTheme="majorEastAsia" w:hAnsi="Garamond"/>
          <w:color w:val="000000" w:themeColor="text1"/>
        </w:rPr>
        <w:t xml:space="preserve">violent resistance </w:t>
      </w:r>
      <w:r w:rsidR="004451B9" w:rsidRPr="00210CFE">
        <w:rPr>
          <w:rFonts w:ascii="Garamond" w:eastAsiaTheme="majorEastAsia" w:hAnsi="Garamond"/>
          <w:color w:val="000000" w:themeColor="text1"/>
        </w:rPr>
        <w:t>as not only</w:t>
      </w:r>
      <w:r w:rsidRPr="00210CFE">
        <w:rPr>
          <w:rFonts w:ascii="Garamond" w:eastAsiaTheme="majorEastAsia" w:hAnsi="Garamond"/>
          <w:color w:val="000000" w:themeColor="text1"/>
        </w:rPr>
        <w:t xml:space="preserve"> morally justifiable, but</w:t>
      </w:r>
      <w:r w:rsidR="004451B9" w:rsidRPr="00210CFE">
        <w:rPr>
          <w:rFonts w:ascii="Garamond" w:eastAsiaTheme="majorEastAsia" w:hAnsi="Garamond"/>
          <w:color w:val="000000" w:themeColor="text1"/>
        </w:rPr>
        <w:t xml:space="preserve"> </w:t>
      </w:r>
      <w:r w:rsidR="004451B9" w:rsidRPr="00210CFE">
        <w:rPr>
          <w:rFonts w:ascii="Garamond" w:eastAsiaTheme="majorEastAsia" w:hAnsi="Garamond"/>
          <w:color w:val="000000" w:themeColor="text1"/>
        </w:rPr>
        <w:lastRenderedPageBreak/>
        <w:t>as</w:t>
      </w:r>
      <w:r w:rsidRPr="00210CFE">
        <w:rPr>
          <w:rFonts w:ascii="Garamond" w:eastAsiaTheme="majorEastAsia" w:hAnsi="Garamond"/>
          <w:color w:val="000000" w:themeColor="text1"/>
        </w:rPr>
        <w:t xml:space="preserve"> </w:t>
      </w:r>
      <w:r w:rsidR="003E5282" w:rsidRPr="00210CFE">
        <w:rPr>
          <w:rFonts w:ascii="Garamond" w:eastAsiaTheme="majorEastAsia" w:hAnsi="Garamond"/>
          <w:color w:val="000000" w:themeColor="text1"/>
        </w:rPr>
        <w:t xml:space="preserve">the </w:t>
      </w:r>
      <w:r w:rsidRPr="00210CFE">
        <w:rPr>
          <w:rFonts w:ascii="Garamond" w:eastAsiaTheme="majorEastAsia" w:hAnsi="Garamond"/>
          <w:color w:val="000000" w:themeColor="text1"/>
        </w:rPr>
        <w:t xml:space="preserve">most </w:t>
      </w:r>
      <w:r w:rsidR="004451B9" w:rsidRPr="00210CFE">
        <w:rPr>
          <w:rFonts w:ascii="Garamond" w:eastAsiaTheme="majorEastAsia" w:hAnsi="Garamond"/>
          <w:color w:val="000000" w:themeColor="text1"/>
        </w:rPr>
        <w:t>powerful form of struggle and collective self-defense</w:t>
      </w:r>
      <w:r w:rsidR="007D7461" w:rsidRPr="00210CFE">
        <w:rPr>
          <w:rFonts w:ascii="Garamond" w:eastAsiaTheme="majorEastAsia" w:hAnsi="Garamond"/>
          <w:color w:val="000000" w:themeColor="text1"/>
        </w:rPr>
        <w:t xml:space="preserve"> when normal channe</w:t>
      </w:r>
      <w:r w:rsidR="003E5282" w:rsidRPr="00210CFE">
        <w:rPr>
          <w:rFonts w:ascii="Garamond" w:eastAsiaTheme="majorEastAsia" w:hAnsi="Garamond"/>
          <w:color w:val="000000" w:themeColor="text1"/>
        </w:rPr>
        <w:t xml:space="preserve">ls are not enough </w:t>
      </w:r>
      <w:r w:rsidR="001D4516">
        <w:rPr>
          <w:rFonts w:ascii="Garamond" w:eastAsiaTheme="majorEastAsia" w:hAnsi="Garamond"/>
          <w:color w:val="000000" w:themeColor="text1"/>
        </w:rPr>
        <w:t xml:space="preserve">in the </w:t>
      </w:r>
      <w:r w:rsidR="004451B9" w:rsidRPr="00210CFE">
        <w:rPr>
          <w:rFonts w:ascii="Garamond" w:eastAsiaTheme="majorEastAsia" w:hAnsi="Garamond"/>
          <w:color w:val="000000" w:themeColor="text1"/>
        </w:rPr>
        <w:t xml:space="preserve">face </w:t>
      </w:r>
      <w:r w:rsidR="001D4516">
        <w:rPr>
          <w:rFonts w:ascii="Garamond" w:eastAsiaTheme="majorEastAsia" w:hAnsi="Garamond"/>
          <w:color w:val="000000" w:themeColor="text1"/>
        </w:rPr>
        <w:t xml:space="preserve">of </w:t>
      </w:r>
      <w:r w:rsidR="00EE6A3E" w:rsidRPr="00210CFE">
        <w:rPr>
          <w:rFonts w:ascii="Garamond" w:eastAsiaTheme="majorEastAsia" w:hAnsi="Garamond"/>
          <w:color w:val="000000" w:themeColor="text1"/>
        </w:rPr>
        <w:t xml:space="preserve">entrenched </w:t>
      </w:r>
      <w:r w:rsidR="007D7461" w:rsidRPr="00210CFE">
        <w:rPr>
          <w:rFonts w:ascii="Garamond" w:eastAsiaTheme="majorEastAsia" w:hAnsi="Garamond"/>
          <w:color w:val="000000" w:themeColor="text1"/>
        </w:rPr>
        <w:t>power elites</w:t>
      </w:r>
      <w:r w:rsidR="003E5282" w:rsidRPr="00210CFE">
        <w:rPr>
          <w:rFonts w:ascii="Garamond" w:eastAsiaTheme="majorEastAsia" w:hAnsi="Garamond"/>
          <w:color w:val="000000" w:themeColor="text1"/>
        </w:rPr>
        <w:t xml:space="preserve"> </w:t>
      </w:r>
      <w:r w:rsidR="00017C6F" w:rsidRPr="00210CFE">
        <w:rPr>
          <w:rFonts w:ascii="Garamond" w:eastAsiaTheme="majorEastAsia" w:hAnsi="Garamond"/>
          <w:color w:val="000000" w:themeColor="text1"/>
        </w:rPr>
        <w:t>willing to use violence and other forms of repression against them</w:t>
      </w:r>
      <w:r w:rsidR="007D7461" w:rsidRPr="00210CFE">
        <w:rPr>
          <w:rFonts w:ascii="Garamond" w:eastAsiaTheme="majorEastAsia" w:hAnsi="Garamond"/>
          <w:color w:val="000000" w:themeColor="text1"/>
        </w:rPr>
        <w:t>. A classic statement of this perspective</w:t>
      </w:r>
      <w:r w:rsidR="00C1119E">
        <w:rPr>
          <w:rFonts w:ascii="Garamond" w:eastAsiaTheme="majorEastAsia" w:hAnsi="Garamond"/>
          <w:color w:val="000000" w:themeColor="text1"/>
        </w:rPr>
        <w:t xml:space="preserve"> was</w:t>
      </w:r>
      <w:r w:rsidR="00383216">
        <w:rPr>
          <w:rFonts w:ascii="Garamond" w:eastAsiaTheme="majorEastAsia" w:hAnsi="Garamond"/>
          <w:color w:val="000000" w:themeColor="text1"/>
        </w:rPr>
        <w:t xml:space="preserve"> </w:t>
      </w:r>
      <w:r w:rsidR="006B116D">
        <w:rPr>
          <w:rFonts w:ascii="Garamond" w:eastAsiaTheme="majorEastAsia" w:hAnsi="Garamond"/>
          <w:color w:val="000000" w:themeColor="text1"/>
        </w:rPr>
        <w:t>made</w:t>
      </w:r>
      <w:r w:rsidR="003E5282" w:rsidRPr="00210CFE">
        <w:rPr>
          <w:rFonts w:ascii="Garamond" w:eastAsiaTheme="majorEastAsia" w:hAnsi="Garamond"/>
          <w:color w:val="000000" w:themeColor="text1"/>
        </w:rPr>
        <w:t xml:space="preserve"> </w:t>
      </w:r>
      <w:r w:rsidR="00E4501A" w:rsidRPr="00210CFE">
        <w:rPr>
          <w:rFonts w:ascii="Garamond" w:eastAsiaTheme="majorEastAsia" w:hAnsi="Garamond"/>
          <w:color w:val="000000" w:themeColor="text1"/>
        </w:rPr>
        <w:t>by the gifted African-</w:t>
      </w:r>
      <w:r w:rsidR="00FC4369" w:rsidRPr="00210CFE">
        <w:rPr>
          <w:rFonts w:ascii="Garamond" w:eastAsiaTheme="majorEastAsia" w:hAnsi="Garamond"/>
          <w:color w:val="000000" w:themeColor="text1"/>
        </w:rPr>
        <w:t>American</w:t>
      </w:r>
      <w:r w:rsidR="007D7461" w:rsidRPr="00210CFE">
        <w:rPr>
          <w:rFonts w:ascii="Garamond" w:eastAsiaTheme="majorEastAsia" w:hAnsi="Garamond"/>
          <w:color w:val="000000" w:themeColor="text1"/>
        </w:rPr>
        <w:t xml:space="preserve"> </w:t>
      </w:r>
      <w:r w:rsidR="00BC317B" w:rsidRPr="00210CFE">
        <w:rPr>
          <w:rFonts w:ascii="Garamond" w:eastAsiaTheme="majorEastAsia" w:hAnsi="Garamond"/>
          <w:color w:val="000000" w:themeColor="text1"/>
        </w:rPr>
        <w:t>human rights</w:t>
      </w:r>
      <w:r w:rsidR="00EF782F">
        <w:rPr>
          <w:rFonts w:ascii="Garamond" w:eastAsiaTheme="majorEastAsia" w:hAnsi="Garamond"/>
          <w:color w:val="000000" w:themeColor="text1"/>
        </w:rPr>
        <w:t xml:space="preserve"> </w:t>
      </w:r>
      <w:r w:rsidR="004B387A">
        <w:rPr>
          <w:rFonts w:ascii="Garamond" w:eastAsiaTheme="majorEastAsia" w:hAnsi="Garamond"/>
          <w:color w:val="000000" w:themeColor="text1"/>
        </w:rPr>
        <w:t xml:space="preserve">activist </w:t>
      </w:r>
      <w:r w:rsidR="007D7461" w:rsidRPr="00210CFE">
        <w:rPr>
          <w:rFonts w:ascii="Garamond" w:eastAsiaTheme="majorEastAsia" w:hAnsi="Garamond"/>
          <w:color w:val="000000" w:themeColor="text1"/>
        </w:rPr>
        <w:t>Malcolm X</w:t>
      </w:r>
      <w:r w:rsidR="00221E2C" w:rsidRPr="00210CFE">
        <w:rPr>
          <w:rFonts w:ascii="Garamond" w:eastAsiaTheme="majorEastAsia" w:hAnsi="Garamond"/>
          <w:color w:val="000000" w:themeColor="text1"/>
        </w:rPr>
        <w:t xml:space="preserve"> (1964)</w:t>
      </w:r>
      <w:r w:rsidR="002839FC" w:rsidRPr="00210CFE">
        <w:rPr>
          <w:rFonts w:ascii="Garamond" w:eastAsiaTheme="majorEastAsia" w:hAnsi="Garamond"/>
          <w:color w:val="000000" w:themeColor="text1"/>
        </w:rPr>
        <w:t xml:space="preserve"> in his widely-</w:t>
      </w:r>
      <w:r w:rsidR="003E5282" w:rsidRPr="00210CFE">
        <w:rPr>
          <w:rFonts w:ascii="Garamond" w:eastAsiaTheme="majorEastAsia" w:hAnsi="Garamond"/>
          <w:color w:val="000000" w:themeColor="text1"/>
        </w:rPr>
        <w:t>quoted</w:t>
      </w:r>
      <w:r w:rsidR="00FF5C61" w:rsidRPr="00210CFE">
        <w:rPr>
          <w:rFonts w:ascii="Garamond" w:eastAsiaTheme="majorEastAsia" w:hAnsi="Garamond"/>
          <w:color w:val="000000" w:themeColor="text1"/>
        </w:rPr>
        <w:t xml:space="preserve"> </w:t>
      </w:r>
      <w:r w:rsidR="00D9256A" w:rsidRPr="00210CFE">
        <w:rPr>
          <w:rFonts w:ascii="Garamond" w:eastAsiaTheme="majorEastAsia" w:hAnsi="Garamond"/>
          <w:color w:val="000000" w:themeColor="text1"/>
        </w:rPr>
        <w:t xml:space="preserve">speech </w:t>
      </w:r>
      <w:r w:rsidR="00FF5C61" w:rsidRPr="00210CFE">
        <w:rPr>
          <w:rFonts w:ascii="Garamond" w:eastAsiaTheme="majorEastAsia" w:hAnsi="Garamond"/>
          <w:color w:val="000000" w:themeColor="text1"/>
        </w:rPr>
        <w:t>“</w:t>
      </w:r>
      <w:r w:rsidR="00F73636" w:rsidRPr="00210CFE">
        <w:rPr>
          <w:rFonts w:ascii="Garamond" w:eastAsiaTheme="majorEastAsia" w:hAnsi="Garamond"/>
          <w:color w:val="000000" w:themeColor="text1"/>
        </w:rPr>
        <w:t xml:space="preserve">The </w:t>
      </w:r>
      <w:r w:rsidR="00D36E1E" w:rsidRPr="00210CFE">
        <w:rPr>
          <w:rFonts w:ascii="Garamond" w:eastAsiaTheme="majorEastAsia" w:hAnsi="Garamond"/>
          <w:color w:val="000000" w:themeColor="text1"/>
        </w:rPr>
        <w:t>Ballot</w:t>
      </w:r>
      <w:r w:rsidR="00F73636" w:rsidRPr="00210CFE">
        <w:rPr>
          <w:rFonts w:ascii="Garamond" w:eastAsiaTheme="majorEastAsia" w:hAnsi="Garamond"/>
          <w:color w:val="000000" w:themeColor="text1"/>
        </w:rPr>
        <w:t xml:space="preserve"> or The Bullet</w:t>
      </w:r>
      <w:r w:rsidR="00D9256A" w:rsidRPr="00210CFE">
        <w:rPr>
          <w:rFonts w:ascii="Garamond" w:eastAsiaTheme="majorEastAsia" w:hAnsi="Garamond"/>
          <w:color w:val="000000" w:themeColor="text1"/>
        </w:rPr>
        <w:t xml:space="preserve">.” </w:t>
      </w:r>
    </w:p>
    <w:p w14:paraId="28D8DC1C" w14:textId="77777777" w:rsidR="00C435E5" w:rsidRDefault="00C435E5" w:rsidP="000D1B01">
      <w:pPr>
        <w:ind w:firstLine="720"/>
        <w:rPr>
          <w:rFonts w:ascii="Garamond" w:eastAsiaTheme="majorEastAsia" w:hAnsi="Garamond"/>
          <w:color w:val="000000" w:themeColor="text1"/>
        </w:rPr>
      </w:pPr>
    </w:p>
    <w:p w14:paraId="43EFFAE8" w14:textId="3F4DDB0A" w:rsidR="00EF782F" w:rsidRDefault="00DE511D" w:rsidP="000D1B01">
      <w:pPr>
        <w:ind w:firstLine="720"/>
        <w:rPr>
          <w:rFonts w:ascii="Garamond" w:eastAsiaTheme="majorEastAsia" w:hAnsi="Garamond"/>
          <w:color w:val="000000" w:themeColor="text1"/>
        </w:rPr>
      </w:pPr>
      <w:r w:rsidRPr="00210CFE">
        <w:rPr>
          <w:rFonts w:ascii="Garamond" w:eastAsiaTheme="majorEastAsia" w:hAnsi="Garamond"/>
          <w:color w:val="000000" w:themeColor="text1"/>
        </w:rPr>
        <w:t>In</w:t>
      </w:r>
      <w:r w:rsidR="002839FC" w:rsidRPr="00210CFE">
        <w:rPr>
          <w:rFonts w:ascii="Garamond" w:eastAsiaTheme="majorEastAsia" w:hAnsi="Garamond"/>
          <w:color w:val="000000" w:themeColor="text1"/>
        </w:rPr>
        <w:t xml:space="preserve"> that</w:t>
      </w:r>
      <w:r w:rsidR="00EF782F">
        <w:rPr>
          <w:rFonts w:ascii="Garamond" w:eastAsiaTheme="majorEastAsia" w:hAnsi="Garamond"/>
          <w:color w:val="000000" w:themeColor="text1"/>
        </w:rPr>
        <w:t xml:space="preserve"> talk, </w:t>
      </w:r>
      <w:r w:rsidR="006B116D">
        <w:rPr>
          <w:rFonts w:ascii="Garamond" w:eastAsiaTheme="majorEastAsia" w:hAnsi="Garamond"/>
          <w:color w:val="000000" w:themeColor="text1"/>
        </w:rPr>
        <w:t>this</w:t>
      </w:r>
      <w:r w:rsidR="00EF782F">
        <w:rPr>
          <w:rFonts w:ascii="Garamond" w:eastAsiaTheme="majorEastAsia" w:hAnsi="Garamond"/>
          <w:color w:val="000000" w:themeColor="text1"/>
        </w:rPr>
        <w:t xml:space="preserve"> </w:t>
      </w:r>
      <w:r w:rsidR="006F743A">
        <w:rPr>
          <w:rFonts w:ascii="Garamond" w:eastAsiaTheme="majorEastAsia" w:hAnsi="Garamond"/>
          <w:color w:val="000000" w:themeColor="text1"/>
        </w:rPr>
        <w:t>influential</w:t>
      </w:r>
      <w:r w:rsidR="00C17EDC">
        <w:rPr>
          <w:rFonts w:ascii="Garamond" w:eastAsiaTheme="majorEastAsia" w:hAnsi="Garamond"/>
          <w:color w:val="000000" w:themeColor="text1"/>
        </w:rPr>
        <w:t xml:space="preserve"> political</w:t>
      </w:r>
      <w:r w:rsidR="00EF782F">
        <w:rPr>
          <w:rFonts w:ascii="Garamond" w:eastAsiaTheme="majorEastAsia" w:hAnsi="Garamond"/>
          <w:color w:val="000000" w:themeColor="text1"/>
        </w:rPr>
        <w:t xml:space="preserve"> leader</w:t>
      </w:r>
      <w:r w:rsidR="008A00DC">
        <w:rPr>
          <w:rFonts w:ascii="Garamond" w:eastAsiaTheme="majorEastAsia" w:hAnsi="Garamond"/>
          <w:color w:val="000000" w:themeColor="text1"/>
        </w:rPr>
        <w:t xml:space="preserve"> </w:t>
      </w:r>
      <w:r w:rsidR="00E55FEA">
        <w:rPr>
          <w:rFonts w:ascii="Garamond" w:eastAsiaTheme="majorEastAsia" w:hAnsi="Garamond"/>
          <w:color w:val="000000" w:themeColor="text1"/>
        </w:rPr>
        <w:t xml:space="preserve">rightly </w:t>
      </w:r>
      <w:r w:rsidR="00DC4BEB">
        <w:rPr>
          <w:rFonts w:ascii="Garamond" w:eastAsiaTheme="majorEastAsia" w:hAnsi="Garamond"/>
          <w:color w:val="000000" w:themeColor="text1"/>
        </w:rPr>
        <w:t xml:space="preserve">critiqued </w:t>
      </w:r>
      <w:r w:rsidR="00614995">
        <w:rPr>
          <w:rFonts w:ascii="Garamond" w:eastAsiaTheme="majorEastAsia" w:hAnsi="Garamond"/>
          <w:color w:val="000000" w:themeColor="text1"/>
        </w:rPr>
        <w:t>the</w:t>
      </w:r>
      <w:r w:rsidR="007D7461" w:rsidRPr="00210CFE">
        <w:rPr>
          <w:rFonts w:ascii="Garamond" w:eastAsiaTheme="majorEastAsia" w:hAnsi="Garamond"/>
          <w:color w:val="000000" w:themeColor="text1"/>
        </w:rPr>
        <w:t xml:space="preserve"> </w:t>
      </w:r>
      <w:r w:rsidR="00F1486A">
        <w:rPr>
          <w:rFonts w:ascii="Garamond" w:eastAsiaTheme="majorEastAsia" w:hAnsi="Garamond"/>
          <w:color w:val="000000" w:themeColor="text1"/>
        </w:rPr>
        <w:t xml:space="preserve">racist, </w:t>
      </w:r>
      <w:r w:rsidR="007D7461" w:rsidRPr="00210CFE">
        <w:rPr>
          <w:rFonts w:ascii="Garamond" w:eastAsiaTheme="majorEastAsia" w:hAnsi="Garamond"/>
          <w:color w:val="000000" w:themeColor="text1"/>
        </w:rPr>
        <w:t>“so-called demo</w:t>
      </w:r>
      <w:r w:rsidR="00DB5863" w:rsidRPr="00210CFE">
        <w:rPr>
          <w:rFonts w:ascii="Garamond" w:eastAsiaTheme="majorEastAsia" w:hAnsi="Garamond"/>
          <w:color w:val="000000" w:themeColor="text1"/>
        </w:rPr>
        <w:t>cracy” of the United States, which</w:t>
      </w:r>
      <w:r w:rsidR="007D7461" w:rsidRPr="00210CFE">
        <w:rPr>
          <w:rFonts w:ascii="Garamond" w:eastAsiaTheme="majorEastAsia" w:hAnsi="Garamond"/>
          <w:color w:val="000000" w:themeColor="text1"/>
        </w:rPr>
        <w:t xml:space="preserve"> </w:t>
      </w:r>
      <w:r w:rsidR="0018082A" w:rsidRPr="00210CFE">
        <w:rPr>
          <w:rFonts w:ascii="Garamond" w:eastAsiaTheme="majorEastAsia" w:hAnsi="Garamond"/>
          <w:color w:val="000000" w:themeColor="text1"/>
        </w:rPr>
        <w:t xml:space="preserve">had long </w:t>
      </w:r>
      <w:r w:rsidR="009B10BB">
        <w:rPr>
          <w:rFonts w:ascii="Garamond" w:eastAsiaTheme="majorEastAsia" w:hAnsi="Garamond"/>
          <w:color w:val="000000" w:themeColor="text1"/>
        </w:rPr>
        <w:t>denied equal</w:t>
      </w:r>
      <w:r w:rsidR="007D7461" w:rsidRPr="00210CFE">
        <w:rPr>
          <w:rFonts w:ascii="Garamond" w:eastAsiaTheme="majorEastAsia" w:hAnsi="Garamond"/>
          <w:color w:val="000000" w:themeColor="text1"/>
        </w:rPr>
        <w:t xml:space="preserve"> rights to millio</w:t>
      </w:r>
      <w:r w:rsidR="00A72B44">
        <w:rPr>
          <w:rFonts w:ascii="Garamond" w:eastAsiaTheme="majorEastAsia" w:hAnsi="Garamond"/>
          <w:color w:val="000000" w:themeColor="text1"/>
        </w:rPr>
        <w:t>ns of B</w:t>
      </w:r>
      <w:r w:rsidR="00662899">
        <w:rPr>
          <w:rFonts w:ascii="Garamond" w:eastAsiaTheme="majorEastAsia" w:hAnsi="Garamond"/>
          <w:color w:val="000000" w:themeColor="text1"/>
        </w:rPr>
        <w:t>lack people;</w:t>
      </w:r>
      <w:r w:rsidR="00C61590" w:rsidRPr="00210CFE">
        <w:rPr>
          <w:rFonts w:ascii="Garamond" w:eastAsiaTheme="majorEastAsia" w:hAnsi="Garamond"/>
          <w:color w:val="000000" w:themeColor="text1"/>
        </w:rPr>
        <w:t xml:space="preserve"> attacked</w:t>
      </w:r>
      <w:r w:rsidR="00661AB3" w:rsidRPr="00210CFE">
        <w:rPr>
          <w:rFonts w:ascii="Garamond" w:eastAsiaTheme="majorEastAsia" w:hAnsi="Garamond"/>
          <w:color w:val="000000" w:themeColor="text1"/>
        </w:rPr>
        <w:t xml:space="preserve"> </w:t>
      </w:r>
      <w:r w:rsidR="007D7461" w:rsidRPr="00210CFE">
        <w:rPr>
          <w:rFonts w:ascii="Garamond" w:eastAsiaTheme="majorEastAsia" w:hAnsi="Garamond"/>
          <w:color w:val="000000" w:themeColor="text1"/>
        </w:rPr>
        <w:t>human rights activists with police guns, dogs, clu</w:t>
      </w:r>
      <w:r w:rsidR="004F6D74">
        <w:rPr>
          <w:rFonts w:ascii="Garamond" w:eastAsiaTheme="majorEastAsia" w:hAnsi="Garamond"/>
          <w:color w:val="000000" w:themeColor="text1"/>
        </w:rPr>
        <w:t>bs, tear gas</w:t>
      </w:r>
      <w:r w:rsidR="005B12E7">
        <w:rPr>
          <w:rFonts w:ascii="Garamond" w:eastAsiaTheme="majorEastAsia" w:hAnsi="Garamond"/>
          <w:color w:val="000000" w:themeColor="text1"/>
        </w:rPr>
        <w:t>,</w:t>
      </w:r>
      <w:r w:rsidR="00B02241" w:rsidRPr="00210CFE">
        <w:rPr>
          <w:rFonts w:ascii="Garamond" w:eastAsiaTheme="majorEastAsia" w:hAnsi="Garamond"/>
          <w:color w:val="000000" w:themeColor="text1"/>
        </w:rPr>
        <w:t xml:space="preserve"> </w:t>
      </w:r>
      <w:r w:rsidR="00662899">
        <w:rPr>
          <w:rFonts w:ascii="Garamond" w:eastAsiaTheme="majorEastAsia" w:hAnsi="Garamond"/>
          <w:color w:val="000000" w:themeColor="text1"/>
        </w:rPr>
        <w:t xml:space="preserve">and </w:t>
      </w:r>
      <w:r w:rsidR="002876AB">
        <w:rPr>
          <w:rFonts w:ascii="Garamond" w:eastAsiaTheme="majorEastAsia" w:hAnsi="Garamond"/>
          <w:color w:val="000000" w:themeColor="text1"/>
        </w:rPr>
        <w:t>imprisonment</w:t>
      </w:r>
      <w:r w:rsidR="00662899">
        <w:rPr>
          <w:rFonts w:ascii="Garamond" w:eastAsiaTheme="majorEastAsia" w:hAnsi="Garamond"/>
          <w:color w:val="000000" w:themeColor="text1"/>
        </w:rPr>
        <w:t>;</w:t>
      </w:r>
      <w:r w:rsidR="002876AB">
        <w:rPr>
          <w:rFonts w:ascii="Garamond" w:eastAsiaTheme="majorEastAsia" w:hAnsi="Garamond"/>
          <w:color w:val="000000" w:themeColor="text1"/>
        </w:rPr>
        <w:t xml:space="preserve"> and</w:t>
      </w:r>
      <w:r w:rsidR="00017C6F" w:rsidRPr="00210CFE">
        <w:rPr>
          <w:rFonts w:ascii="Garamond" w:eastAsiaTheme="majorEastAsia" w:hAnsi="Garamond"/>
          <w:color w:val="000000" w:themeColor="text1"/>
        </w:rPr>
        <w:t xml:space="preserve"> </w:t>
      </w:r>
      <w:r w:rsidR="00D9256A" w:rsidRPr="00210CFE">
        <w:rPr>
          <w:rFonts w:ascii="Garamond" w:eastAsiaTheme="majorEastAsia" w:hAnsi="Garamond"/>
          <w:color w:val="000000" w:themeColor="text1"/>
        </w:rPr>
        <w:t>enforced</w:t>
      </w:r>
      <w:r w:rsidR="00EE6A3E" w:rsidRPr="00210CFE">
        <w:rPr>
          <w:rFonts w:ascii="Garamond" w:eastAsiaTheme="majorEastAsia" w:hAnsi="Garamond"/>
          <w:color w:val="000000" w:themeColor="text1"/>
        </w:rPr>
        <w:t xml:space="preserve"> an exploitive international</w:t>
      </w:r>
      <w:r w:rsidR="00225C69" w:rsidRPr="00210CFE">
        <w:rPr>
          <w:rFonts w:ascii="Garamond" w:eastAsiaTheme="majorEastAsia" w:hAnsi="Garamond"/>
          <w:color w:val="000000" w:themeColor="text1"/>
        </w:rPr>
        <w:t xml:space="preserve"> order through</w:t>
      </w:r>
      <w:r w:rsidR="00BA7668" w:rsidRPr="00210CFE">
        <w:rPr>
          <w:rFonts w:ascii="Garamond" w:eastAsiaTheme="majorEastAsia" w:hAnsi="Garamond"/>
          <w:color w:val="000000" w:themeColor="text1"/>
        </w:rPr>
        <w:t xml:space="preserve"> </w:t>
      </w:r>
      <w:r w:rsidR="00661AB3" w:rsidRPr="00210CFE">
        <w:rPr>
          <w:rFonts w:ascii="Garamond" w:eastAsiaTheme="majorEastAsia" w:hAnsi="Garamond"/>
          <w:color w:val="000000" w:themeColor="text1"/>
        </w:rPr>
        <w:t>massive</w:t>
      </w:r>
      <w:r w:rsidR="00B74CA9" w:rsidRPr="00210CFE">
        <w:rPr>
          <w:rFonts w:ascii="Garamond" w:eastAsiaTheme="majorEastAsia" w:hAnsi="Garamond"/>
          <w:color w:val="000000" w:themeColor="text1"/>
        </w:rPr>
        <w:t xml:space="preserve"> </w:t>
      </w:r>
      <w:r w:rsidR="00225C69" w:rsidRPr="00210CFE">
        <w:rPr>
          <w:rFonts w:ascii="Garamond" w:eastAsiaTheme="majorEastAsia" w:hAnsi="Garamond"/>
          <w:color w:val="000000" w:themeColor="text1"/>
        </w:rPr>
        <w:t>militar</w:t>
      </w:r>
      <w:r w:rsidR="00BA7668" w:rsidRPr="00210CFE">
        <w:rPr>
          <w:rFonts w:ascii="Garamond" w:eastAsiaTheme="majorEastAsia" w:hAnsi="Garamond"/>
          <w:color w:val="000000" w:themeColor="text1"/>
        </w:rPr>
        <w:t xml:space="preserve">ism and </w:t>
      </w:r>
      <w:r w:rsidR="00B74CA9" w:rsidRPr="00210CFE">
        <w:rPr>
          <w:rFonts w:ascii="Garamond" w:eastAsiaTheme="majorEastAsia" w:hAnsi="Garamond"/>
          <w:color w:val="000000" w:themeColor="text1"/>
        </w:rPr>
        <w:t>violen</w:t>
      </w:r>
      <w:r w:rsidR="00BA7668" w:rsidRPr="00210CFE">
        <w:rPr>
          <w:rFonts w:ascii="Garamond" w:eastAsiaTheme="majorEastAsia" w:hAnsi="Garamond"/>
          <w:color w:val="000000" w:themeColor="text1"/>
        </w:rPr>
        <w:t>ce</w:t>
      </w:r>
      <w:r w:rsidR="00B74CA9" w:rsidRPr="00210CFE">
        <w:rPr>
          <w:rFonts w:ascii="Garamond" w:eastAsiaTheme="majorEastAsia" w:hAnsi="Garamond"/>
          <w:color w:val="000000" w:themeColor="text1"/>
        </w:rPr>
        <w:t xml:space="preserve"> around the world</w:t>
      </w:r>
      <w:r w:rsidR="007B2225">
        <w:rPr>
          <w:rFonts w:ascii="Garamond" w:eastAsiaTheme="majorEastAsia" w:hAnsi="Garamond"/>
          <w:color w:val="000000" w:themeColor="text1"/>
        </w:rPr>
        <w:t xml:space="preserve">. </w:t>
      </w:r>
      <w:r w:rsidR="0075139E" w:rsidRPr="0075139E">
        <w:rPr>
          <w:rFonts w:ascii="Garamond" w:eastAsiaTheme="majorEastAsia" w:hAnsi="Garamond"/>
          <w:color w:val="000000" w:themeColor="text1"/>
        </w:rPr>
        <w:t>Under</w:t>
      </w:r>
      <w:r w:rsidR="001F62B1">
        <w:rPr>
          <w:rFonts w:ascii="Garamond" w:eastAsiaTheme="majorEastAsia" w:hAnsi="Garamond"/>
          <w:color w:val="000000" w:themeColor="text1"/>
        </w:rPr>
        <w:t xml:space="preserve"> these circumstances, Malcolm X</w:t>
      </w:r>
      <w:r w:rsidR="006712E3">
        <w:rPr>
          <w:rFonts w:ascii="Garamond" w:eastAsiaTheme="majorEastAsia" w:hAnsi="Garamond"/>
          <w:color w:val="000000" w:themeColor="text1"/>
        </w:rPr>
        <w:t xml:space="preserve"> </w:t>
      </w:r>
      <w:r w:rsidR="0075139E" w:rsidRPr="0075139E">
        <w:rPr>
          <w:rFonts w:ascii="Garamond" w:eastAsiaTheme="majorEastAsia" w:hAnsi="Garamond"/>
          <w:color w:val="000000" w:themeColor="text1"/>
        </w:rPr>
        <w:t>rejected relying only</w:t>
      </w:r>
      <w:r w:rsidR="0075139E">
        <w:rPr>
          <w:rFonts w:ascii="Garamond" w:eastAsiaTheme="majorEastAsia" w:hAnsi="Garamond"/>
          <w:color w:val="000000" w:themeColor="text1"/>
        </w:rPr>
        <w:t xml:space="preserve"> on “ballots” for reaching his vision</w:t>
      </w:r>
      <w:r w:rsidR="00AA1F42">
        <w:rPr>
          <w:rFonts w:ascii="Garamond" w:eastAsiaTheme="majorEastAsia" w:hAnsi="Garamond"/>
          <w:color w:val="000000" w:themeColor="text1"/>
        </w:rPr>
        <w:t xml:space="preserve"> of</w:t>
      </w:r>
      <w:r w:rsidR="0075139E" w:rsidRPr="0075139E">
        <w:rPr>
          <w:rFonts w:ascii="Garamond" w:eastAsiaTheme="majorEastAsia" w:hAnsi="Garamond"/>
          <w:color w:val="000000" w:themeColor="text1"/>
        </w:rPr>
        <w:t xml:space="preserve"> a just</w:t>
      </w:r>
      <w:r w:rsidR="0075139E">
        <w:rPr>
          <w:rFonts w:ascii="Garamond" w:eastAsiaTheme="majorEastAsia" w:hAnsi="Garamond"/>
          <w:color w:val="000000" w:themeColor="text1"/>
        </w:rPr>
        <w:t>, multiracial</w:t>
      </w:r>
      <w:r w:rsidR="0075139E" w:rsidRPr="0075139E">
        <w:rPr>
          <w:rFonts w:ascii="Garamond" w:eastAsiaTheme="majorEastAsia" w:hAnsi="Garamond"/>
          <w:color w:val="000000" w:themeColor="text1"/>
        </w:rPr>
        <w:t>,</w:t>
      </w:r>
      <w:r w:rsidR="0075139E">
        <w:rPr>
          <w:rFonts w:ascii="Garamond" w:eastAsiaTheme="majorEastAsia" w:hAnsi="Garamond"/>
          <w:color w:val="000000" w:themeColor="text1"/>
        </w:rPr>
        <w:t xml:space="preserve"> </w:t>
      </w:r>
      <w:r w:rsidR="00AA1F42">
        <w:rPr>
          <w:rFonts w:ascii="Garamond" w:eastAsiaTheme="majorEastAsia" w:hAnsi="Garamond"/>
          <w:color w:val="000000" w:themeColor="text1"/>
        </w:rPr>
        <w:t xml:space="preserve">and </w:t>
      </w:r>
      <w:r w:rsidR="0075139E">
        <w:rPr>
          <w:rFonts w:ascii="Garamond" w:eastAsiaTheme="majorEastAsia" w:hAnsi="Garamond"/>
          <w:color w:val="000000" w:themeColor="text1"/>
        </w:rPr>
        <w:t xml:space="preserve">fully </w:t>
      </w:r>
      <w:r w:rsidR="0075139E" w:rsidRPr="0075139E">
        <w:rPr>
          <w:rFonts w:ascii="Garamond" w:eastAsiaTheme="majorEastAsia" w:hAnsi="Garamond"/>
          <w:color w:val="000000" w:themeColor="text1"/>
        </w:rPr>
        <w:t xml:space="preserve">democratic society </w:t>
      </w:r>
      <w:r w:rsidR="00B23596">
        <w:rPr>
          <w:rFonts w:ascii="Garamond" w:eastAsiaTheme="majorEastAsia" w:hAnsi="Garamond"/>
          <w:color w:val="000000" w:themeColor="text1"/>
        </w:rPr>
        <w:t>that embodies</w:t>
      </w:r>
      <w:r w:rsidR="0075139E">
        <w:rPr>
          <w:rFonts w:ascii="Garamond" w:eastAsiaTheme="majorEastAsia" w:hAnsi="Garamond"/>
          <w:color w:val="000000" w:themeColor="text1"/>
        </w:rPr>
        <w:t xml:space="preserve"> the principles of the UN’s Universal Declaration of Human Rights. </w:t>
      </w:r>
      <w:r w:rsidR="0075139E" w:rsidRPr="0075139E">
        <w:rPr>
          <w:rFonts w:ascii="Garamond" w:eastAsiaTheme="majorEastAsia" w:hAnsi="Garamond"/>
          <w:color w:val="000000" w:themeColor="text1"/>
        </w:rPr>
        <w:t xml:space="preserve">Instead, he argued that the way forward for the US Black Freedom Movement was to </w:t>
      </w:r>
      <w:r w:rsidR="0075139E">
        <w:rPr>
          <w:rFonts w:ascii="Garamond" w:eastAsiaTheme="majorEastAsia" w:hAnsi="Garamond"/>
          <w:color w:val="000000" w:themeColor="text1"/>
        </w:rPr>
        <w:t>start using</w:t>
      </w:r>
      <w:r w:rsidR="0075139E" w:rsidRPr="0075139E">
        <w:rPr>
          <w:rFonts w:ascii="Garamond" w:eastAsiaTheme="majorEastAsia" w:hAnsi="Garamond"/>
          <w:color w:val="000000" w:themeColor="text1"/>
        </w:rPr>
        <w:t xml:space="preserve"> Molotov cocktails, hand grenades, bullets, and urban guerrilla warfare</w:t>
      </w:r>
      <w:r w:rsidR="0075139E">
        <w:rPr>
          <w:rFonts w:ascii="Garamond" w:eastAsiaTheme="majorEastAsia" w:hAnsi="Garamond"/>
          <w:color w:val="000000" w:themeColor="text1"/>
        </w:rPr>
        <w:t>, as had many other oppressed people around the world</w:t>
      </w:r>
      <w:r w:rsidR="0075139E" w:rsidRPr="0075139E">
        <w:rPr>
          <w:rFonts w:ascii="Garamond" w:eastAsiaTheme="majorEastAsia" w:hAnsi="Garamond"/>
          <w:color w:val="000000" w:themeColor="text1"/>
        </w:rPr>
        <w:t xml:space="preserve">. </w:t>
      </w:r>
    </w:p>
    <w:p w14:paraId="47A928EB" w14:textId="77777777" w:rsidR="00C435E5" w:rsidRDefault="00C435E5" w:rsidP="000D1B01">
      <w:pPr>
        <w:ind w:firstLine="720"/>
        <w:rPr>
          <w:rFonts w:ascii="Garamond" w:eastAsiaTheme="majorEastAsia" w:hAnsi="Garamond"/>
          <w:color w:val="000000" w:themeColor="text1"/>
        </w:rPr>
      </w:pPr>
    </w:p>
    <w:p w14:paraId="040B8E2A" w14:textId="2280F0F8" w:rsidR="00174D69" w:rsidRPr="00EF782F" w:rsidRDefault="00CE4FE1" w:rsidP="000D1B01">
      <w:pPr>
        <w:ind w:firstLine="720"/>
        <w:rPr>
          <w:rFonts w:ascii="Garamond" w:eastAsiaTheme="majorEastAsia" w:hAnsi="Garamond"/>
          <w:color w:val="000000" w:themeColor="text1"/>
        </w:rPr>
      </w:pPr>
      <w:r>
        <w:rPr>
          <w:rFonts w:ascii="Garamond" w:eastAsiaTheme="majorEastAsia" w:hAnsi="Garamond"/>
          <w:color w:val="000000" w:themeColor="text1"/>
        </w:rPr>
        <w:t>Malcolm X’s approach</w:t>
      </w:r>
      <w:r w:rsidR="006712E3">
        <w:rPr>
          <w:rFonts w:ascii="Garamond" w:eastAsiaTheme="majorEastAsia" w:hAnsi="Garamond"/>
          <w:color w:val="000000" w:themeColor="text1"/>
        </w:rPr>
        <w:t xml:space="preserve"> is not the only popular resistance option </w:t>
      </w:r>
      <w:r w:rsidR="001C4730">
        <w:rPr>
          <w:rFonts w:ascii="Garamond" w:eastAsiaTheme="majorEastAsia" w:hAnsi="Garamond"/>
          <w:color w:val="000000" w:themeColor="text1"/>
        </w:rPr>
        <w:t>possible,</w:t>
      </w:r>
      <w:r>
        <w:rPr>
          <w:rFonts w:ascii="Garamond" w:eastAsiaTheme="majorEastAsia" w:hAnsi="Garamond"/>
          <w:color w:val="000000" w:themeColor="text1"/>
        </w:rPr>
        <w:t xml:space="preserve"> however</w:t>
      </w:r>
      <w:r w:rsidR="006712E3">
        <w:rPr>
          <w:rFonts w:ascii="Garamond" w:eastAsiaTheme="majorEastAsia" w:hAnsi="Garamond"/>
          <w:color w:val="000000" w:themeColor="text1"/>
        </w:rPr>
        <w:t>.</w:t>
      </w:r>
      <w:r w:rsidR="00EF782F">
        <w:rPr>
          <w:rFonts w:ascii="Garamond" w:eastAsiaTheme="majorEastAsia" w:hAnsi="Garamond"/>
          <w:color w:val="000000" w:themeColor="text1"/>
        </w:rPr>
        <w:t xml:space="preserve"> </w:t>
      </w:r>
      <w:r w:rsidR="003958EC">
        <w:rPr>
          <w:rFonts w:ascii="Garamond" w:eastAsiaTheme="majorEastAsia" w:hAnsi="Garamond"/>
          <w:color w:val="000000" w:themeColor="text1"/>
        </w:rPr>
        <w:t>While Malcolm X dismissed it</w:t>
      </w:r>
      <w:r w:rsidR="001D19BF">
        <w:rPr>
          <w:rFonts w:ascii="Garamond" w:eastAsiaTheme="majorEastAsia" w:hAnsi="Garamond"/>
          <w:color w:val="000000" w:themeColor="text1"/>
        </w:rPr>
        <w:t xml:space="preserve"> </w:t>
      </w:r>
      <w:r w:rsidR="0009094F">
        <w:rPr>
          <w:rFonts w:ascii="Garamond" w:eastAsiaTheme="majorEastAsia" w:hAnsi="Garamond"/>
          <w:color w:val="000000" w:themeColor="text1"/>
        </w:rPr>
        <w:t xml:space="preserve">as “that ‘turn the other cheek’ stuff,” </w:t>
      </w:r>
      <w:r w:rsidR="00BA1673">
        <w:rPr>
          <w:rFonts w:ascii="Garamond" w:eastAsiaTheme="majorEastAsia" w:hAnsi="Garamond"/>
          <w:color w:val="000000" w:themeColor="text1"/>
        </w:rPr>
        <w:t>many</w:t>
      </w:r>
      <w:r w:rsidR="003C31D7">
        <w:rPr>
          <w:rFonts w:ascii="Garamond" w:eastAsiaTheme="majorEastAsia" w:hAnsi="Garamond"/>
          <w:color w:val="000000" w:themeColor="text1"/>
        </w:rPr>
        <w:t xml:space="preserve"> in the Black Freedom Movement </w:t>
      </w:r>
      <w:r w:rsidR="007F54CF">
        <w:rPr>
          <w:rFonts w:ascii="Garamond" w:eastAsiaTheme="majorEastAsia" w:hAnsi="Garamond"/>
          <w:color w:val="000000" w:themeColor="text1"/>
        </w:rPr>
        <w:t>were</w:t>
      </w:r>
      <w:r w:rsidR="00AF4C80">
        <w:rPr>
          <w:rFonts w:ascii="Garamond" w:eastAsiaTheme="majorEastAsia" w:hAnsi="Garamond"/>
          <w:color w:val="000000" w:themeColor="text1"/>
        </w:rPr>
        <w:t xml:space="preserve"> experiment</w:t>
      </w:r>
      <w:r w:rsidR="00CB12D9">
        <w:rPr>
          <w:rFonts w:ascii="Garamond" w:eastAsiaTheme="majorEastAsia" w:hAnsi="Garamond"/>
          <w:color w:val="000000" w:themeColor="text1"/>
        </w:rPr>
        <w:t>ing</w:t>
      </w:r>
      <w:r w:rsidR="008110D5">
        <w:rPr>
          <w:rFonts w:ascii="Garamond" w:eastAsiaTheme="majorEastAsia" w:hAnsi="Garamond"/>
          <w:color w:val="000000" w:themeColor="text1"/>
        </w:rPr>
        <w:t xml:space="preserve"> with </w:t>
      </w:r>
      <w:r w:rsidR="002C497F">
        <w:rPr>
          <w:rFonts w:ascii="Garamond" w:eastAsiaTheme="majorEastAsia" w:hAnsi="Garamond"/>
          <w:color w:val="000000" w:themeColor="text1"/>
        </w:rPr>
        <w:t xml:space="preserve">what </w:t>
      </w:r>
      <w:r w:rsidR="00380075">
        <w:rPr>
          <w:rFonts w:ascii="Garamond" w:eastAsiaTheme="majorEastAsia" w:hAnsi="Garamond"/>
          <w:color w:val="000000" w:themeColor="text1"/>
        </w:rPr>
        <w:t xml:space="preserve">Indian </w:t>
      </w:r>
      <w:r w:rsidR="002C497F">
        <w:rPr>
          <w:rFonts w:ascii="Garamond" w:eastAsiaTheme="majorEastAsia" w:hAnsi="Garamond"/>
          <w:color w:val="000000" w:themeColor="text1"/>
        </w:rPr>
        <w:t xml:space="preserve">anti-colonial leader Mohandas Gandhi </w:t>
      </w:r>
      <w:r w:rsidR="002C497F" w:rsidRPr="00210CFE">
        <w:rPr>
          <w:rFonts w:ascii="Garamond" w:eastAsiaTheme="majorEastAsia" w:hAnsi="Garamond"/>
          <w:color w:val="000000" w:themeColor="text1"/>
        </w:rPr>
        <w:t>(cited in Ackerman, 2017)</w:t>
      </w:r>
      <w:r w:rsidR="001C4730">
        <w:rPr>
          <w:rFonts w:ascii="Garamond" w:eastAsiaTheme="majorEastAsia" w:hAnsi="Garamond"/>
          <w:color w:val="000000" w:themeColor="text1"/>
        </w:rPr>
        <w:t xml:space="preserve"> </w:t>
      </w:r>
      <w:r>
        <w:rPr>
          <w:rFonts w:ascii="Garamond" w:eastAsiaTheme="majorEastAsia" w:hAnsi="Garamond"/>
          <w:color w:val="000000" w:themeColor="text1"/>
        </w:rPr>
        <w:t>dubbed</w:t>
      </w:r>
      <w:r w:rsidR="002C497F">
        <w:rPr>
          <w:rFonts w:ascii="Garamond" w:eastAsiaTheme="majorEastAsia" w:hAnsi="Garamond"/>
          <w:color w:val="000000" w:themeColor="text1"/>
        </w:rPr>
        <w:t xml:space="preserve"> “civil resistance</w:t>
      </w:r>
      <w:r w:rsidR="001F0934">
        <w:rPr>
          <w:rFonts w:ascii="Garamond" w:eastAsiaTheme="majorEastAsia" w:hAnsi="Garamond"/>
          <w:color w:val="000000" w:themeColor="text1"/>
        </w:rPr>
        <w:t>”</w:t>
      </w:r>
      <w:r w:rsidR="001C4730">
        <w:rPr>
          <w:rFonts w:ascii="Garamond" w:eastAsiaTheme="majorEastAsia" w:hAnsi="Garamond"/>
          <w:color w:val="000000" w:themeColor="text1"/>
        </w:rPr>
        <w:t xml:space="preserve"> in the early 20</w:t>
      </w:r>
      <w:r w:rsidR="001C4730" w:rsidRPr="001C4730">
        <w:rPr>
          <w:rFonts w:ascii="Garamond" w:eastAsiaTheme="majorEastAsia" w:hAnsi="Garamond"/>
          <w:color w:val="000000" w:themeColor="text1"/>
          <w:vertAlign w:val="superscript"/>
        </w:rPr>
        <w:t>th</w:t>
      </w:r>
      <w:r w:rsidR="001C4730">
        <w:rPr>
          <w:rFonts w:ascii="Garamond" w:eastAsiaTheme="majorEastAsia" w:hAnsi="Garamond"/>
          <w:color w:val="000000" w:themeColor="text1"/>
        </w:rPr>
        <w:t xml:space="preserve"> century.</w:t>
      </w:r>
      <w:r w:rsidR="001F0934">
        <w:rPr>
          <w:rFonts w:ascii="Garamond" w:eastAsiaTheme="majorEastAsia" w:hAnsi="Garamond"/>
          <w:color w:val="000000" w:themeColor="text1"/>
        </w:rPr>
        <w:t xml:space="preserve"> </w:t>
      </w:r>
      <w:r w:rsidR="00C843D8">
        <w:rPr>
          <w:rFonts w:ascii="Garamond" w:eastAsiaTheme="majorEastAsia" w:hAnsi="Garamond"/>
          <w:color w:val="000000" w:themeColor="text1"/>
        </w:rPr>
        <w:t xml:space="preserve">According to </w:t>
      </w:r>
      <w:r w:rsidR="00C61590" w:rsidRPr="00210CFE">
        <w:rPr>
          <w:rFonts w:ascii="Garamond" w:eastAsiaTheme="majorEastAsia" w:hAnsi="Garamond"/>
          <w:color w:val="000000" w:themeColor="text1"/>
        </w:rPr>
        <w:t xml:space="preserve">French researcher </w:t>
      </w:r>
      <w:proofErr w:type="spellStart"/>
      <w:r w:rsidR="00C61590" w:rsidRPr="00210CFE">
        <w:rPr>
          <w:rFonts w:ascii="Garamond" w:eastAsia="Times New Roman" w:hAnsi="Garamond"/>
        </w:rPr>
        <w:t>Véronique</w:t>
      </w:r>
      <w:proofErr w:type="spellEnd"/>
      <w:r w:rsidR="00C61590" w:rsidRPr="00210CFE">
        <w:rPr>
          <w:rFonts w:ascii="Garamond" w:eastAsia="Times New Roman" w:hAnsi="Garamond"/>
        </w:rPr>
        <w:t xml:space="preserve"> </w:t>
      </w:r>
      <w:proofErr w:type="spellStart"/>
      <w:r w:rsidR="00C61590" w:rsidRPr="00210CFE">
        <w:rPr>
          <w:rFonts w:ascii="Garamond" w:eastAsia="Times New Roman" w:hAnsi="Garamond"/>
        </w:rPr>
        <w:t>Dudouet</w:t>
      </w:r>
      <w:proofErr w:type="spellEnd"/>
      <w:r w:rsidR="00C61590" w:rsidRPr="00210CFE">
        <w:rPr>
          <w:rFonts w:ascii="Garamond" w:eastAsiaTheme="majorEastAsia" w:hAnsi="Garamond"/>
          <w:color w:val="000000" w:themeColor="text1"/>
        </w:rPr>
        <w:t xml:space="preserve"> (</w:t>
      </w:r>
      <w:r w:rsidR="00E8693C" w:rsidRPr="00210CFE">
        <w:rPr>
          <w:rFonts w:ascii="Garamond" w:eastAsiaTheme="majorEastAsia" w:hAnsi="Garamond"/>
          <w:color w:val="000000" w:themeColor="text1"/>
        </w:rPr>
        <w:t xml:space="preserve">2017, </w:t>
      </w:r>
      <w:r w:rsidR="00C61590" w:rsidRPr="00210CFE">
        <w:rPr>
          <w:rFonts w:ascii="Garamond" w:eastAsiaTheme="majorEastAsia" w:hAnsi="Garamond"/>
          <w:color w:val="000000" w:themeColor="text1"/>
        </w:rPr>
        <w:t>p.</w:t>
      </w:r>
      <w:r w:rsidR="006B116D">
        <w:rPr>
          <w:rFonts w:ascii="Garamond" w:eastAsiaTheme="majorEastAsia" w:hAnsi="Garamond"/>
          <w:color w:val="000000" w:themeColor="text1"/>
        </w:rPr>
        <w:t xml:space="preserve"> </w:t>
      </w:r>
      <w:r w:rsidR="00C61590" w:rsidRPr="00210CFE">
        <w:rPr>
          <w:rFonts w:ascii="Garamond" w:eastAsiaTheme="majorEastAsia" w:hAnsi="Garamond"/>
          <w:color w:val="000000" w:themeColor="text1"/>
        </w:rPr>
        <w:t>5)</w:t>
      </w:r>
      <w:r w:rsidR="00C843D8">
        <w:rPr>
          <w:rFonts w:ascii="Garamond" w:eastAsiaTheme="majorEastAsia" w:hAnsi="Garamond"/>
          <w:color w:val="000000" w:themeColor="text1"/>
        </w:rPr>
        <w:t>, “Civil resistance is an</w:t>
      </w:r>
      <w:r w:rsidR="00C61590" w:rsidRPr="005A4AB2">
        <w:rPr>
          <w:rFonts w:ascii="Garamond" w:eastAsia="Times New Roman" w:hAnsi="Garamond"/>
        </w:rPr>
        <w:t xml:space="preserve"> extra-institutional conflict-waging strategy in which organized grassroots movements use various, strategically sequenced and planned out, nonviolent tactics such as strikes, boycotts, marches, demonstrations, noncooperation, self-organizing and constructive resistance to fight perceived injustice without</w:t>
      </w:r>
      <w:r w:rsidR="00226FD0" w:rsidRPr="005A4AB2">
        <w:rPr>
          <w:rFonts w:ascii="Garamond" w:eastAsia="Times New Roman" w:hAnsi="Garamond"/>
        </w:rPr>
        <w:t xml:space="preserve"> the threat or use of violence.</w:t>
      </w:r>
      <w:r w:rsidR="00C843D8">
        <w:rPr>
          <w:rFonts w:ascii="Garamond" w:eastAsia="Times New Roman" w:hAnsi="Garamond"/>
        </w:rPr>
        <w:t xml:space="preserve">” </w:t>
      </w:r>
    </w:p>
    <w:p w14:paraId="1CE7F89A" w14:textId="77777777" w:rsidR="00C435E5" w:rsidRDefault="00C435E5" w:rsidP="000D1B01">
      <w:pPr>
        <w:ind w:firstLine="720"/>
        <w:rPr>
          <w:rFonts w:ascii="Garamond" w:eastAsia="Times New Roman" w:hAnsi="Garamond"/>
        </w:rPr>
      </w:pPr>
    </w:p>
    <w:p w14:paraId="610282DA" w14:textId="3F939C82" w:rsidR="00F76018" w:rsidRDefault="00F76018" w:rsidP="000D1B01">
      <w:pPr>
        <w:ind w:firstLine="720"/>
        <w:rPr>
          <w:rFonts w:ascii="Garamond" w:eastAsiaTheme="majorEastAsia" w:hAnsi="Garamond"/>
          <w:color w:val="000000" w:themeColor="text1"/>
        </w:rPr>
      </w:pPr>
      <w:r>
        <w:rPr>
          <w:rFonts w:ascii="Garamond" w:eastAsia="Times New Roman" w:hAnsi="Garamond"/>
        </w:rPr>
        <w:t xml:space="preserve">While not relying on political violence to win, </w:t>
      </w:r>
      <w:r w:rsidR="0082788C">
        <w:rPr>
          <w:rFonts w:ascii="Garamond" w:eastAsia="Times New Roman" w:hAnsi="Garamond"/>
        </w:rPr>
        <w:t xml:space="preserve">it is inaccurate to confuse </w:t>
      </w:r>
      <w:r>
        <w:rPr>
          <w:rFonts w:ascii="Garamond" w:eastAsia="Times New Roman" w:hAnsi="Garamond"/>
        </w:rPr>
        <w:t>civil resistance</w:t>
      </w:r>
      <w:r>
        <w:rPr>
          <w:rFonts w:ascii="Garamond" w:eastAsiaTheme="majorEastAsia" w:hAnsi="Garamond"/>
          <w:color w:val="000000" w:themeColor="text1"/>
        </w:rPr>
        <w:t xml:space="preserve"> with </w:t>
      </w:r>
      <w:r w:rsidRPr="00210CFE">
        <w:rPr>
          <w:rFonts w:ascii="Garamond" w:eastAsiaTheme="majorEastAsia" w:hAnsi="Garamond"/>
          <w:color w:val="000000" w:themeColor="text1"/>
        </w:rPr>
        <w:t>pacifism</w:t>
      </w:r>
      <w:r>
        <w:rPr>
          <w:rFonts w:ascii="Garamond" w:eastAsiaTheme="majorEastAsia" w:hAnsi="Garamond"/>
          <w:color w:val="000000" w:themeColor="text1"/>
        </w:rPr>
        <w:t xml:space="preserve">, </w:t>
      </w:r>
      <w:r w:rsidR="006712E3">
        <w:rPr>
          <w:rFonts w:ascii="Garamond" w:eastAsiaTheme="majorEastAsia" w:hAnsi="Garamond"/>
          <w:color w:val="000000" w:themeColor="text1"/>
        </w:rPr>
        <w:t xml:space="preserve">as Malcolm X did. </w:t>
      </w:r>
      <w:r w:rsidR="00174D69">
        <w:rPr>
          <w:rFonts w:ascii="Garamond" w:eastAsiaTheme="majorEastAsia" w:hAnsi="Garamond"/>
          <w:color w:val="000000" w:themeColor="text1"/>
        </w:rPr>
        <w:t>P</w:t>
      </w:r>
      <w:r w:rsidR="00546808">
        <w:rPr>
          <w:rFonts w:ascii="Garamond" w:eastAsiaTheme="majorEastAsia" w:hAnsi="Garamond"/>
          <w:color w:val="000000" w:themeColor="text1"/>
        </w:rPr>
        <w:t>a</w:t>
      </w:r>
      <w:r w:rsidR="006712E3">
        <w:rPr>
          <w:rFonts w:ascii="Garamond" w:eastAsiaTheme="majorEastAsia" w:hAnsi="Garamond"/>
          <w:color w:val="000000" w:themeColor="text1"/>
        </w:rPr>
        <w:t>cifism</w:t>
      </w:r>
      <w:r>
        <w:rPr>
          <w:rFonts w:ascii="Garamond" w:eastAsiaTheme="majorEastAsia" w:hAnsi="Garamond"/>
          <w:color w:val="000000" w:themeColor="text1"/>
        </w:rPr>
        <w:t xml:space="preserve"> is the absolute moral commitment to abstain from all violence no matter what the circumstances. As noted by</w:t>
      </w:r>
      <w:r w:rsidRPr="00210CFE">
        <w:rPr>
          <w:rFonts w:ascii="Garamond" w:eastAsiaTheme="majorEastAsia" w:hAnsi="Garamond"/>
          <w:color w:val="000000" w:themeColor="text1"/>
        </w:rPr>
        <w:t xml:space="preserve"> movement sociologist</w:t>
      </w:r>
      <w:r>
        <w:rPr>
          <w:rFonts w:ascii="Garamond" w:eastAsiaTheme="majorEastAsia" w:hAnsi="Garamond"/>
          <w:color w:val="000000" w:themeColor="text1"/>
        </w:rPr>
        <w:t xml:space="preserve"> George </w:t>
      </w:r>
      <w:proofErr w:type="spellStart"/>
      <w:r>
        <w:rPr>
          <w:rFonts w:ascii="Garamond" w:eastAsiaTheme="majorEastAsia" w:hAnsi="Garamond"/>
          <w:color w:val="000000" w:themeColor="text1"/>
        </w:rPr>
        <w:t>Lakey</w:t>
      </w:r>
      <w:proofErr w:type="spellEnd"/>
      <w:r>
        <w:rPr>
          <w:rFonts w:ascii="Garamond" w:eastAsiaTheme="majorEastAsia" w:hAnsi="Garamond"/>
          <w:color w:val="000000" w:themeColor="text1"/>
        </w:rPr>
        <w:t xml:space="preserve"> (2016, p. 82</w:t>
      </w:r>
      <w:r w:rsidRPr="00210CFE">
        <w:rPr>
          <w:rFonts w:ascii="Garamond" w:eastAsiaTheme="majorEastAsia" w:hAnsi="Garamond"/>
          <w:color w:val="000000" w:themeColor="text1"/>
        </w:rPr>
        <w:t>), “Most pacifists do not practice nonviolent resistance and most who do practice nonviolent resistance are not pacifists</w:t>
      </w:r>
      <w:r>
        <w:rPr>
          <w:rFonts w:ascii="Garamond" w:eastAsiaTheme="majorEastAsia" w:hAnsi="Garamond"/>
          <w:color w:val="000000" w:themeColor="text1"/>
        </w:rPr>
        <w:t xml:space="preserve">.” This was true in the Indian Independence movement and it was true in the US Black Freedom Movement. </w:t>
      </w:r>
      <w:r w:rsidR="0082788C">
        <w:rPr>
          <w:rFonts w:ascii="Garamond" w:eastAsiaTheme="majorEastAsia" w:hAnsi="Garamond"/>
          <w:color w:val="000000" w:themeColor="text1"/>
        </w:rPr>
        <w:t>P</w:t>
      </w:r>
      <w:r w:rsidR="00E63175">
        <w:rPr>
          <w:rFonts w:ascii="Garamond" w:eastAsiaTheme="majorEastAsia" w:hAnsi="Garamond"/>
          <w:color w:val="000000" w:themeColor="text1"/>
        </w:rPr>
        <w:t>eople who adopt</w:t>
      </w:r>
      <w:r>
        <w:rPr>
          <w:rFonts w:ascii="Garamond" w:eastAsiaTheme="majorEastAsia" w:hAnsi="Garamond"/>
          <w:color w:val="000000" w:themeColor="text1"/>
        </w:rPr>
        <w:t xml:space="preserve"> the civil </w:t>
      </w:r>
      <w:r w:rsidR="00E63175">
        <w:rPr>
          <w:rFonts w:ascii="Garamond" w:eastAsiaTheme="majorEastAsia" w:hAnsi="Garamond"/>
          <w:color w:val="000000" w:themeColor="text1"/>
        </w:rPr>
        <w:t xml:space="preserve">resistance approach </w:t>
      </w:r>
      <w:r w:rsidR="00617A0F">
        <w:rPr>
          <w:rFonts w:ascii="Garamond" w:eastAsiaTheme="majorEastAsia" w:hAnsi="Garamond"/>
          <w:color w:val="000000" w:themeColor="text1"/>
        </w:rPr>
        <w:t>most often</w:t>
      </w:r>
      <w:r w:rsidR="00E63175">
        <w:rPr>
          <w:rFonts w:ascii="Garamond" w:eastAsiaTheme="majorEastAsia" w:hAnsi="Garamond"/>
          <w:color w:val="000000" w:themeColor="text1"/>
        </w:rPr>
        <w:t xml:space="preserve"> think</w:t>
      </w:r>
      <w:r>
        <w:rPr>
          <w:rFonts w:ascii="Garamond" w:eastAsiaTheme="majorEastAsia" w:hAnsi="Garamond"/>
          <w:color w:val="000000" w:themeColor="text1"/>
        </w:rPr>
        <w:t xml:space="preserve"> that it</w:t>
      </w:r>
      <w:r w:rsidRPr="00210CFE">
        <w:rPr>
          <w:rFonts w:ascii="Garamond" w:eastAsiaTheme="majorEastAsia" w:hAnsi="Garamond"/>
          <w:color w:val="000000" w:themeColor="text1"/>
        </w:rPr>
        <w:t>—</w:t>
      </w:r>
      <w:r>
        <w:rPr>
          <w:rFonts w:ascii="Garamond" w:eastAsiaTheme="majorEastAsia" w:hAnsi="Garamond"/>
          <w:color w:val="000000" w:themeColor="text1"/>
        </w:rPr>
        <w:t>supplemented</w:t>
      </w:r>
      <w:r w:rsidR="00E63175">
        <w:rPr>
          <w:rFonts w:ascii="Garamond" w:eastAsiaTheme="majorEastAsia" w:hAnsi="Garamond"/>
          <w:color w:val="000000" w:themeColor="text1"/>
        </w:rPr>
        <w:t xml:space="preserve"> with the</w:t>
      </w:r>
      <w:r>
        <w:rPr>
          <w:rFonts w:ascii="Garamond" w:eastAsiaTheme="majorEastAsia" w:hAnsi="Garamond"/>
          <w:color w:val="000000" w:themeColor="text1"/>
        </w:rPr>
        <w:t xml:space="preserve"> use of elections, lobbying, and litigation</w:t>
      </w:r>
      <w:r w:rsidR="00E63175">
        <w:rPr>
          <w:rFonts w:ascii="Garamond" w:eastAsiaTheme="majorEastAsia" w:hAnsi="Garamond"/>
          <w:color w:val="000000" w:themeColor="text1"/>
        </w:rPr>
        <w:t xml:space="preserve"> wherever possible</w:t>
      </w:r>
      <w:r w:rsidRPr="00210CFE">
        <w:rPr>
          <w:rFonts w:ascii="Garamond" w:eastAsiaTheme="majorEastAsia" w:hAnsi="Garamond"/>
          <w:color w:val="000000" w:themeColor="text1"/>
        </w:rPr>
        <w:t>—</w:t>
      </w:r>
      <w:r w:rsidR="0082788C">
        <w:rPr>
          <w:rFonts w:ascii="Garamond" w:eastAsiaTheme="majorEastAsia" w:hAnsi="Garamond"/>
          <w:color w:val="000000" w:themeColor="text1"/>
        </w:rPr>
        <w:t>will</w:t>
      </w:r>
      <w:r>
        <w:rPr>
          <w:rFonts w:ascii="Garamond" w:eastAsiaTheme="majorEastAsia" w:hAnsi="Garamond"/>
          <w:color w:val="000000" w:themeColor="text1"/>
        </w:rPr>
        <w:t xml:space="preserve"> be more successful </w:t>
      </w:r>
      <w:r w:rsidR="003371B8">
        <w:rPr>
          <w:rFonts w:ascii="Garamond" w:eastAsiaTheme="majorEastAsia" w:hAnsi="Garamond"/>
          <w:color w:val="000000" w:themeColor="text1"/>
        </w:rPr>
        <w:t xml:space="preserve">and cause less collateral damage </w:t>
      </w:r>
      <w:r>
        <w:rPr>
          <w:rFonts w:ascii="Garamond" w:eastAsiaTheme="majorEastAsia" w:hAnsi="Garamond"/>
          <w:color w:val="000000" w:themeColor="text1"/>
        </w:rPr>
        <w:t xml:space="preserve">than </w:t>
      </w:r>
      <w:r w:rsidR="006712E3">
        <w:rPr>
          <w:rFonts w:ascii="Garamond" w:eastAsiaTheme="majorEastAsia" w:hAnsi="Garamond"/>
          <w:color w:val="000000" w:themeColor="text1"/>
        </w:rPr>
        <w:t>an</w:t>
      </w:r>
      <w:r>
        <w:rPr>
          <w:rFonts w:ascii="Garamond" w:eastAsiaTheme="majorEastAsia" w:hAnsi="Garamond"/>
          <w:color w:val="000000" w:themeColor="text1"/>
        </w:rPr>
        <w:t xml:space="preserve"> armed struggle approach</w:t>
      </w:r>
      <w:r w:rsidR="0010545F">
        <w:rPr>
          <w:rFonts w:ascii="Garamond" w:eastAsiaTheme="majorEastAsia" w:hAnsi="Garamond"/>
          <w:color w:val="000000" w:themeColor="text1"/>
        </w:rPr>
        <w:t xml:space="preserve">. </w:t>
      </w:r>
      <w:r w:rsidR="00E25CE4">
        <w:rPr>
          <w:rFonts w:ascii="Garamond" w:eastAsiaTheme="majorEastAsia" w:hAnsi="Garamond"/>
          <w:color w:val="000000" w:themeColor="text1"/>
        </w:rPr>
        <w:t>They are not absolutely opposed to violence in all circumstances, but have a moral preference for nonviolent action, at least whenever it seems the most likely to achieve positive goals.</w:t>
      </w:r>
    </w:p>
    <w:p w14:paraId="44613294" w14:textId="77777777" w:rsidR="00C435E5" w:rsidRDefault="00C435E5" w:rsidP="000D1B01">
      <w:pPr>
        <w:ind w:firstLine="720"/>
        <w:rPr>
          <w:rFonts w:ascii="Garamond" w:eastAsiaTheme="majorEastAsia" w:hAnsi="Garamond"/>
          <w:color w:val="000000" w:themeColor="text1"/>
        </w:rPr>
      </w:pPr>
    </w:p>
    <w:p w14:paraId="2F7270A6" w14:textId="0A38E977" w:rsidR="00AD0324" w:rsidRDefault="00474014" w:rsidP="000D1B01">
      <w:pPr>
        <w:ind w:firstLine="720"/>
        <w:rPr>
          <w:rFonts w:ascii="Garamond" w:eastAsiaTheme="majorEastAsia" w:hAnsi="Garamond"/>
          <w:color w:val="000000" w:themeColor="text1"/>
        </w:rPr>
      </w:pPr>
      <w:r>
        <w:rPr>
          <w:rFonts w:ascii="Garamond" w:eastAsiaTheme="majorEastAsia" w:hAnsi="Garamond"/>
          <w:color w:val="000000" w:themeColor="text1"/>
        </w:rPr>
        <w:t>The civil resistance approach certainly</w:t>
      </w:r>
      <w:r w:rsidR="000508FF">
        <w:rPr>
          <w:rFonts w:ascii="Garamond" w:eastAsiaTheme="majorEastAsia" w:hAnsi="Garamond"/>
          <w:color w:val="000000" w:themeColor="text1"/>
        </w:rPr>
        <w:t xml:space="preserve"> has</w:t>
      </w:r>
      <w:r w:rsidR="00546808">
        <w:rPr>
          <w:rFonts w:ascii="Garamond" w:eastAsiaTheme="majorEastAsia" w:hAnsi="Garamond"/>
          <w:color w:val="000000" w:themeColor="text1"/>
        </w:rPr>
        <w:t xml:space="preserve"> a</w:t>
      </w:r>
      <w:r>
        <w:rPr>
          <w:rFonts w:ascii="Garamond" w:eastAsiaTheme="majorEastAsia" w:hAnsi="Garamond"/>
          <w:color w:val="000000" w:themeColor="text1"/>
        </w:rPr>
        <w:t xml:space="preserve"> different “weapons system”</w:t>
      </w:r>
      <w:r w:rsidR="00E25CE4">
        <w:rPr>
          <w:rFonts w:ascii="Garamond" w:eastAsiaTheme="majorEastAsia" w:hAnsi="Garamond"/>
          <w:color w:val="000000" w:themeColor="text1"/>
        </w:rPr>
        <w:t xml:space="preserve"> than armed struggle.</w:t>
      </w:r>
      <w:r w:rsidR="000508FF">
        <w:rPr>
          <w:rFonts w:ascii="Garamond" w:eastAsiaTheme="majorEastAsia" w:hAnsi="Garamond"/>
          <w:color w:val="000000" w:themeColor="text1"/>
        </w:rPr>
        <w:t xml:space="preserve"> </w:t>
      </w:r>
      <w:r w:rsidR="003A5CC4" w:rsidRPr="00210CFE">
        <w:rPr>
          <w:rFonts w:ascii="Garamond" w:eastAsiaTheme="majorEastAsia" w:hAnsi="Garamond"/>
          <w:color w:val="000000" w:themeColor="text1"/>
        </w:rPr>
        <w:t xml:space="preserve">The classic list of civil resistance tactics is Gene Sharp’s 198 nonviolent action methods, which he </w:t>
      </w:r>
      <w:r w:rsidR="00103F00">
        <w:rPr>
          <w:rFonts w:ascii="Garamond" w:eastAsiaTheme="majorEastAsia" w:hAnsi="Garamond"/>
          <w:color w:val="000000" w:themeColor="text1"/>
        </w:rPr>
        <w:t>derived from his case study</w:t>
      </w:r>
      <w:r w:rsidR="003A5CC4">
        <w:rPr>
          <w:rFonts w:ascii="Garamond" w:eastAsiaTheme="majorEastAsia" w:hAnsi="Garamond"/>
          <w:color w:val="000000" w:themeColor="text1"/>
        </w:rPr>
        <w:t xml:space="preserve"> research </w:t>
      </w:r>
      <w:r w:rsidR="003A5CC4" w:rsidRPr="00210CFE">
        <w:rPr>
          <w:rFonts w:ascii="Garamond" w:eastAsiaTheme="majorEastAsia" w:hAnsi="Garamond"/>
          <w:color w:val="000000" w:themeColor="text1"/>
        </w:rPr>
        <w:t xml:space="preserve">and published in the second volume of his groundbreaking book </w:t>
      </w:r>
      <w:r w:rsidR="003A5CC4" w:rsidRPr="00210CFE">
        <w:rPr>
          <w:rFonts w:ascii="Garamond" w:eastAsiaTheme="majorEastAsia" w:hAnsi="Garamond"/>
          <w:i/>
          <w:color w:val="000000" w:themeColor="text1"/>
        </w:rPr>
        <w:t xml:space="preserve">The Politics of Nonviolent Action </w:t>
      </w:r>
      <w:r w:rsidR="003A5CC4" w:rsidRPr="00210CFE">
        <w:rPr>
          <w:rFonts w:ascii="Garamond" w:eastAsiaTheme="majorEastAsia" w:hAnsi="Garamond"/>
          <w:color w:val="000000" w:themeColor="text1"/>
        </w:rPr>
        <w:t xml:space="preserve">(1973). Based on his research, Sharp classified these tactics into three </w:t>
      </w:r>
      <w:r w:rsidR="000508FF">
        <w:rPr>
          <w:rFonts w:ascii="Garamond" w:eastAsiaTheme="majorEastAsia" w:hAnsi="Garamond"/>
          <w:color w:val="000000" w:themeColor="text1"/>
        </w:rPr>
        <w:t xml:space="preserve">broad </w:t>
      </w:r>
      <w:r w:rsidR="003A5CC4" w:rsidRPr="00210CFE">
        <w:rPr>
          <w:rFonts w:ascii="Garamond" w:eastAsiaTheme="majorEastAsia" w:hAnsi="Garamond"/>
          <w:color w:val="000000" w:themeColor="text1"/>
        </w:rPr>
        <w:t>categories (protest and persuasion, noncooperation, and intervention)</w:t>
      </w:r>
      <w:r w:rsidR="0082788C">
        <w:rPr>
          <w:rFonts w:ascii="Garamond" w:eastAsiaTheme="majorEastAsia" w:hAnsi="Garamond"/>
          <w:color w:val="000000" w:themeColor="text1"/>
        </w:rPr>
        <w:t xml:space="preserve">, which are </w:t>
      </w:r>
      <w:r w:rsidR="006712E3">
        <w:rPr>
          <w:rFonts w:ascii="Garamond" w:eastAsiaTheme="majorEastAsia" w:hAnsi="Garamond"/>
          <w:color w:val="000000" w:themeColor="text1"/>
        </w:rPr>
        <w:t>sometimes</w:t>
      </w:r>
      <w:r w:rsidR="0082788C">
        <w:rPr>
          <w:rFonts w:ascii="Garamond" w:eastAsiaTheme="majorEastAsia" w:hAnsi="Garamond"/>
          <w:color w:val="000000" w:themeColor="text1"/>
        </w:rPr>
        <w:t xml:space="preserve"> viewed as a growing spectrum of escalation and intensity</w:t>
      </w:r>
      <w:r w:rsidR="003A5CC4">
        <w:rPr>
          <w:rFonts w:ascii="Garamond" w:eastAsiaTheme="majorEastAsia" w:hAnsi="Garamond"/>
          <w:color w:val="000000" w:themeColor="text1"/>
        </w:rPr>
        <w:t xml:space="preserve">. </w:t>
      </w:r>
      <w:r w:rsidR="003A5CC4" w:rsidRPr="00210CFE">
        <w:rPr>
          <w:rFonts w:ascii="Garamond" w:eastAsiaTheme="majorEastAsia" w:hAnsi="Garamond"/>
          <w:color w:val="000000" w:themeColor="text1"/>
        </w:rPr>
        <w:t>More recently, Sharp’s list and classification system has been expanded and updated by</w:t>
      </w:r>
      <w:r w:rsidR="00E25CE4">
        <w:rPr>
          <w:rFonts w:ascii="Garamond" w:eastAsiaTheme="majorEastAsia" w:hAnsi="Garamond"/>
          <w:color w:val="000000" w:themeColor="text1"/>
        </w:rPr>
        <w:t xml:space="preserve"> Quaker activist</w:t>
      </w:r>
      <w:r w:rsidR="003A5CC4" w:rsidRPr="00210CFE">
        <w:rPr>
          <w:rFonts w:ascii="Garamond" w:eastAsiaTheme="majorEastAsia" w:hAnsi="Garamond"/>
          <w:color w:val="000000" w:themeColor="text1"/>
        </w:rPr>
        <w:t xml:space="preserve"> Michael Beer (2021).</w:t>
      </w:r>
      <w:r w:rsidR="00804316">
        <w:rPr>
          <w:rFonts w:ascii="Garamond" w:eastAsiaTheme="majorEastAsia" w:hAnsi="Garamond"/>
          <w:color w:val="000000" w:themeColor="text1"/>
        </w:rPr>
        <w:t xml:space="preserve"> </w:t>
      </w:r>
      <w:r w:rsidR="0082788C">
        <w:rPr>
          <w:rFonts w:ascii="Garamond" w:eastAsiaTheme="majorEastAsia" w:hAnsi="Garamond"/>
          <w:color w:val="000000" w:themeColor="text1"/>
        </w:rPr>
        <w:t xml:space="preserve">Could this </w:t>
      </w:r>
      <w:r w:rsidR="006712E3">
        <w:rPr>
          <w:rFonts w:ascii="Garamond" w:eastAsiaTheme="majorEastAsia" w:hAnsi="Garamond"/>
          <w:color w:val="000000" w:themeColor="text1"/>
        </w:rPr>
        <w:t>“weapons system”</w:t>
      </w:r>
      <w:r w:rsidR="0082788C">
        <w:rPr>
          <w:rFonts w:ascii="Garamond" w:eastAsiaTheme="majorEastAsia" w:hAnsi="Garamond"/>
          <w:color w:val="000000" w:themeColor="text1"/>
        </w:rPr>
        <w:t xml:space="preserve"> prove to be a more powerful </w:t>
      </w:r>
      <w:r w:rsidR="007B2C62">
        <w:rPr>
          <w:rFonts w:ascii="Garamond" w:eastAsiaTheme="majorEastAsia" w:hAnsi="Garamond"/>
          <w:color w:val="000000" w:themeColor="text1"/>
        </w:rPr>
        <w:t xml:space="preserve">popular resistance option </w:t>
      </w:r>
      <w:r w:rsidR="0082788C">
        <w:rPr>
          <w:rFonts w:ascii="Garamond" w:eastAsiaTheme="majorEastAsia" w:hAnsi="Garamond"/>
          <w:color w:val="000000" w:themeColor="text1"/>
        </w:rPr>
        <w:t>than armed struggle?</w:t>
      </w:r>
    </w:p>
    <w:p w14:paraId="67CBF3E1" w14:textId="77777777" w:rsidR="00C435E5" w:rsidRDefault="00C435E5" w:rsidP="000D1B01">
      <w:pPr>
        <w:ind w:firstLine="720"/>
        <w:rPr>
          <w:rFonts w:ascii="Garamond" w:eastAsiaTheme="majorEastAsia" w:hAnsi="Garamond"/>
          <w:color w:val="000000" w:themeColor="text1"/>
        </w:rPr>
      </w:pPr>
    </w:p>
    <w:p w14:paraId="2DF5583E" w14:textId="5FDE2205" w:rsidR="00903A27" w:rsidRDefault="007D7461" w:rsidP="000D1B01">
      <w:pPr>
        <w:ind w:firstLine="720"/>
        <w:rPr>
          <w:rFonts w:ascii="Garamond" w:eastAsiaTheme="majorEastAsia" w:hAnsi="Garamond"/>
          <w:color w:val="000000" w:themeColor="text1"/>
        </w:rPr>
      </w:pPr>
      <w:r w:rsidRPr="00210CFE">
        <w:rPr>
          <w:rFonts w:ascii="Garamond" w:eastAsiaTheme="majorEastAsia" w:hAnsi="Garamond"/>
          <w:color w:val="000000" w:themeColor="text1"/>
        </w:rPr>
        <w:t>In the United States, the best-known advocate for experimenting with</w:t>
      </w:r>
      <w:r w:rsidR="004E56A2" w:rsidRPr="00210CFE">
        <w:rPr>
          <w:rFonts w:ascii="Garamond" w:eastAsiaTheme="majorEastAsia" w:hAnsi="Garamond"/>
          <w:color w:val="000000" w:themeColor="text1"/>
        </w:rPr>
        <w:t xml:space="preserve"> civil resistance</w:t>
      </w:r>
      <w:r w:rsidR="0026213A" w:rsidRPr="00210CFE">
        <w:rPr>
          <w:rFonts w:ascii="Garamond" w:eastAsiaTheme="majorEastAsia" w:hAnsi="Garamond"/>
          <w:color w:val="000000" w:themeColor="text1"/>
        </w:rPr>
        <w:t xml:space="preserve"> </w:t>
      </w:r>
      <w:r w:rsidR="00600643" w:rsidRPr="00210CFE">
        <w:rPr>
          <w:rFonts w:ascii="Garamond" w:eastAsiaTheme="majorEastAsia" w:hAnsi="Garamond"/>
          <w:color w:val="000000" w:themeColor="text1"/>
        </w:rPr>
        <w:t>was Martin Luther King, Jr. Like</w:t>
      </w:r>
      <w:r w:rsidR="009269BE" w:rsidRPr="00210CFE">
        <w:rPr>
          <w:rFonts w:ascii="Garamond" w:eastAsiaTheme="majorEastAsia" w:hAnsi="Garamond"/>
          <w:color w:val="000000" w:themeColor="text1"/>
        </w:rPr>
        <w:t xml:space="preserve"> Malcolm X,</w:t>
      </w:r>
      <w:r w:rsidR="003136BA" w:rsidRPr="00210CFE">
        <w:rPr>
          <w:rFonts w:ascii="Garamond" w:eastAsiaTheme="majorEastAsia" w:hAnsi="Garamond"/>
          <w:color w:val="000000" w:themeColor="text1"/>
        </w:rPr>
        <w:t xml:space="preserve"> King was</w:t>
      </w:r>
      <w:r w:rsidRPr="00210CFE">
        <w:rPr>
          <w:rFonts w:ascii="Garamond" w:eastAsiaTheme="majorEastAsia" w:hAnsi="Garamond"/>
          <w:color w:val="000000" w:themeColor="text1"/>
        </w:rPr>
        <w:t xml:space="preserve"> a religious and mora</w:t>
      </w:r>
      <w:r w:rsidR="00903A27">
        <w:rPr>
          <w:rFonts w:ascii="Garamond" w:eastAsiaTheme="majorEastAsia" w:hAnsi="Garamond"/>
          <w:color w:val="000000" w:themeColor="text1"/>
        </w:rPr>
        <w:t>l leader of significant stature</w:t>
      </w:r>
      <w:r w:rsidR="00BF15D4">
        <w:rPr>
          <w:rFonts w:ascii="Garamond" w:eastAsiaTheme="majorEastAsia" w:hAnsi="Garamond"/>
          <w:color w:val="000000" w:themeColor="text1"/>
        </w:rPr>
        <w:t xml:space="preserve">. </w:t>
      </w:r>
      <w:r w:rsidR="00BF15D4">
        <w:rPr>
          <w:rFonts w:ascii="Garamond" w:eastAsiaTheme="majorEastAsia" w:hAnsi="Garamond"/>
          <w:color w:val="000000" w:themeColor="text1"/>
        </w:rPr>
        <w:lastRenderedPageBreak/>
        <w:t>W</w:t>
      </w:r>
      <w:r w:rsidR="00903A27">
        <w:rPr>
          <w:rFonts w:ascii="Garamond" w:eastAsiaTheme="majorEastAsia" w:hAnsi="Garamond"/>
          <w:color w:val="000000" w:themeColor="text1"/>
        </w:rPr>
        <w:t>hat</w:t>
      </w:r>
      <w:r w:rsidR="003958EC">
        <w:rPr>
          <w:rFonts w:ascii="Garamond" w:eastAsiaTheme="majorEastAsia" w:hAnsi="Garamond"/>
          <w:color w:val="000000" w:themeColor="text1"/>
        </w:rPr>
        <w:t>ever their religious</w:t>
      </w:r>
      <w:r w:rsidR="00174D69">
        <w:rPr>
          <w:rFonts w:ascii="Garamond" w:eastAsiaTheme="majorEastAsia" w:hAnsi="Garamond"/>
          <w:color w:val="000000" w:themeColor="text1"/>
        </w:rPr>
        <w:t xml:space="preserve"> differences, both </w:t>
      </w:r>
      <w:r w:rsidR="00BF15D4">
        <w:rPr>
          <w:rFonts w:ascii="Garamond" w:eastAsiaTheme="majorEastAsia" w:hAnsi="Garamond"/>
          <w:color w:val="000000" w:themeColor="text1"/>
        </w:rPr>
        <w:t xml:space="preserve">sought to be power-wielding, highly pragmatic </w:t>
      </w:r>
      <w:r w:rsidR="0007175C">
        <w:rPr>
          <w:rFonts w:ascii="Garamond" w:eastAsiaTheme="majorEastAsia" w:hAnsi="Garamond"/>
          <w:color w:val="000000" w:themeColor="text1"/>
        </w:rPr>
        <w:t xml:space="preserve">movement </w:t>
      </w:r>
      <w:r w:rsidR="00BF15D4">
        <w:rPr>
          <w:rFonts w:ascii="Garamond" w:eastAsiaTheme="majorEastAsia" w:hAnsi="Garamond"/>
          <w:color w:val="000000" w:themeColor="text1"/>
        </w:rPr>
        <w:t xml:space="preserve">strategists. They just saw </w:t>
      </w:r>
      <w:r w:rsidR="009E0A01">
        <w:rPr>
          <w:rFonts w:ascii="Garamond" w:eastAsiaTheme="majorEastAsia" w:hAnsi="Garamond"/>
          <w:color w:val="000000" w:themeColor="text1"/>
        </w:rPr>
        <w:t>things differently. In his own thinking, King agreed</w:t>
      </w:r>
      <w:r w:rsidR="00903A27" w:rsidRPr="00210CFE">
        <w:rPr>
          <w:rFonts w:ascii="Garamond" w:eastAsiaTheme="majorEastAsia" w:hAnsi="Garamond"/>
          <w:color w:val="000000" w:themeColor="text1"/>
        </w:rPr>
        <w:t xml:space="preserve"> with Gandhi (cited in </w:t>
      </w:r>
      <w:proofErr w:type="spellStart"/>
      <w:r w:rsidR="00903A27" w:rsidRPr="00210CFE">
        <w:rPr>
          <w:rFonts w:ascii="Garamond" w:eastAsiaTheme="majorEastAsia" w:hAnsi="Garamond"/>
          <w:color w:val="000000" w:themeColor="text1"/>
        </w:rPr>
        <w:t>Qumsiyeh</w:t>
      </w:r>
      <w:proofErr w:type="spellEnd"/>
      <w:r w:rsidR="00903A27" w:rsidRPr="00210CFE">
        <w:rPr>
          <w:rFonts w:ascii="Garamond" w:eastAsiaTheme="majorEastAsia" w:hAnsi="Garamond"/>
          <w:color w:val="000000" w:themeColor="text1"/>
        </w:rPr>
        <w:t xml:space="preserve">, 2011, p. 21) that “wherever there is only a choice between cowardice and violence, I would advise violence, but I believe nonviolence is infinitely superior to violence.” </w:t>
      </w:r>
    </w:p>
    <w:p w14:paraId="45052174" w14:textId="77777777" w:rsidR="00C435E5" w:rsidRDefault="00C435E5" w:rsidP="000D1B01">
      <w:pPr>
        <w:ind w:firstLine="720"/>
        <w:rPr>
          <w:rFonts w:ascii="Garamond" w:eastAsiaTheme="majorEastAsia" w:hAnsi="Garamond"/>
          <w:color w:val="000000" w:themeColor="text1"/>
        </w:rPr>
      </w:pPr>
    </w:p>
    <w:p w14:paraId="7CB6A5E3" w14:textId="1657E551" w:rsidR="009E0A01" w:rsidRDefault="00174D69" w:rsidP="000D1B01">
      <w:pPr>
        <w:ind w:firstLine="720"/>
        <w:rPr>
          <w:rFonts w:ascii="Garamond" w:eastAsiaTheme="majorEastAsia" w:hAnsi="Garamond"/>
          <w:color w:val="000000" w:themeColor="text1"/>
        </w:rPr>
      </w:pPr>
      <w:r>
        <w:rPr>
          <w:rFonts w:ascii="Garamond" w:eastAsiaTheme="majorEastAsia" w:hAnsi="Garamond"/>
          <w:color w:val="000000" w:themeColor="text1"/>
        </w:rPr>
        <w:t>King</w:t>
      </w:r>
      <w:r w:rsidR="007B2C62">
        <w:rPr>
          <w:rFonts w:ascii="Garamond" w:eastAsiaTheme="majorEastAsia" w:hAnsi="Garamond"/>
          <w:color w:val="000000" w:themeColor="text1"/>
        </w:rPr>
        <w:t xml:space="preserve"> felt that Malcolm X should learn more about the history</w:t>
      </w:r>
      <w:r w:rsidR="007B2C62" w:rsidRPr="00210CFE">
        <w:rPr>
          <w:rFonts w:ascii="Garamond" w:eastAsiaTheme="majorEastAsia" w:hAnsi="Garamond"/>
          <w:color w:val="000000" w:themeColor="text1"/>
        </w:rPr>
        <w:t xml:space="preserve">, underlying theory of power, mechanisms of success, </w:t>
      </w:r>
      <w:r w:rsidR="007B2C62">
        <w:rPr>
          <w:rFonts w:ascii="Garamond" w:eastAsiaTheme="majorEastAsia" w:hAnsi="Garamond"/>
          <w:color w:val="000000" w:themeColor="text1"/>
        </w:rPr>
        <w:t>and</w:t>
      </w:r>
      <w:r w:rsidR="007B2C62" w:rsidRPr="00210CFE">
        <w:rPr>
          <w:rFonts w:ascii="Garamond" w:eastAsiaTheme="majorEastAsia" w:hAnsi="Garamond"/>
          <w:color w:val="000000" w:themeColor="text1"/>
        </w:rPr>
        <w:t xml:space="preserve"> </w:t>
      </w:r>
      <w:r w:rsidR="007B2C62">
        <w:rPr>
          <w:rFonts w:ascii="Garamond" w:eastAsiaTheme="majorEastAsia" w:hAnsi="Garamond"/>
          <w:color w:val="000000" w:themeColor="text1"/>
        </w:rPr>
        <w:t>the</w:t>
      </w:r>
      <w:r w:rsidR="007B2C62" w:rsidRPr="00210CFE">
        <w:rPr>
          <w:rFonts w:ascii="Garamond" w:eastAsiaTheme="majorEastAsia" w:hAnsi="Garamond"/>
          <w:color w:val="000000" w:themeColor="text1"/>
        </w:rPr>
        <w:t xml:space="preserve"> strateg</w:t>
      </w:r>
      <w:r w:rsidR="007B2C62">
        <w:rPr>
          <w:rFonts w:ascii="Garamond" w:eastAsiaTheme="majorEastAsia" w:hAnsi="Garamond"/>
          <w:color w:val="000000" w:themeColor="text1"/>
        </w:rPr>
        <w:t xml:space="preserve">y and tactics of civil resistance before dismissing it. </w:t>
      </w:r>
      <w:r w:rsidR="009E0A01">
        <w:rPr>
          <w:rFonts w:ascii="Garamond" w:eastAsiaTheme="majorEastAsia" w:hAnsi="Garamond"/>
          <w:color w:val="000000" w:themeColor="text1"/>
        </w:rPr>
        <w:t>H</w:t>
      </w:r>
      <w:r w:rsidR="007B2C62">
        <w:rPr>
          <w:rFonts w:ascii="Garamond" w:eastAsiaTheme="majorEastAsia" w:hAnsi="Garamond"/>
          <w:color w:val="000000" w:themeColor="text1"/>
        </w:rPr>
        <w:t xml:space="preserve">e </w:t>
      </w:r>
      <w:r w:rsidR="009E0A01">
        <w:rPr>
          <w:rFonts w:ascii="Garamond" w:eastAsiaTheme="majorEastAsia" w:hAnsi="Garamond"/>
          <w:color w:val="000000" w:themeColor="text1"/>
        </w:rPr>
        <w:t xml:space="preserve">also </w:t>
      </w:r>
      <w:r w:rsidR="007B2C62">
        <w:rPr>
          <w:rFonts w:ascii="Garamond" w:eastAsiaTheme="majorEastAsia" w:hAnsi="Garamond"/>
          <w:color w:val="000000" w:themeColor="text1"/>
        </w:rPr>
        <w:t xml:space="preserve">felt that </w:t>
      </w:r>
      <w:r w:rsidR="007B2C62" w:rsidRPr="00210CFE">
        <w:rPr>
          <w:rFonts w:ascii="Garamond" w:eastAsiaTheme="majorEastAsia" w:hAnsi="Garamond"/>
          <w:color w:val="000000" w:themeColor="text1"/>
        </w:rPr>
        <w:t>Malcolm X</w:t>
      </w:r>
      <w:r w:rsidR="007B2C62">
        <w:rPr>
          <w:rFonts w:ascii="Garamond" w:eastAsiaTheme="majorEastAsia" w:hAnsi="Garamond"/>
          <w:color w:val="000000" w:themeColor="text1"/>
        </w:rPr>
        <w:t>’s</w:t>
      </w:r>
      <w:r w:rsidR="007B2C62" w:rsidRPr="00210CFE">
        <w:rPr>
          <w:rFonts w:ascii="Garamond" w:eastAsiaTheme="majorEastAsia" w:hAnsi="Garamond"/>
          <w:color w:val="000000" w:themeColor="text1"/>
        </w:rPr>
        <w:t xml:space="preserve"> </w:t>
      </w:r>
      <w:r w:rsidR="007B2C62">
        <w:rPr>
          <w:rFonts w:ascii="Garamond" w:eastAsiaTheme="majorEastAsia" w:hAnsi="Garamond"/>
          <w:color w:val="000000" w:themeColor="text1"/>
        </w:rPr>
        <w:t xml:space="preserve">1964 talk </w:t>
      </w:r>
      <w:r w:rsidR="007B2C62" w:rsidRPr="00210CFE">
        <w:rPr>
          <w:rFonts w:ascii="Garamond" w:eastAsiaTheme="majorEastAsia" w:hAnsi="Garamond"/>
          <w:color w:val="000000" w:themeColor="text1"/>
        </w:rPr>
        <w:t xml:space="preserve">was not focused </w:t>
      </w:r>
      <w:r w:rsidR="007B2C62">
        <w:rPr>
          <w:rFonts w:ascii="Garamond" w:eastAsiaTheme="majorEastAsia" w:hAnsi="Garamond"/>
          <w:color w:val="000000" w:themeColor="text1"/>
        </w:rPr>
        <w:t>enough on</w:t>
      </w:r>
      <w:r w:rsidR="007B2C62" w:rsidRPr="00210CFE">
        <w:rPr>
          <w:rFonts w:ascii="Garamond" w:eastAsiaTheme="majorEastAsia" w:hAnsi="Garamond"/>
          <w:color w:val="000000" w:themeColor="text1"/>
        </w:rPr>
        <w:t xml:space="preserve"> strategy</w:t>
      </w:r>
      <w:r w:rsidR="00B022A1">
        <w:rPr>
          <w:rFonts w:ascii="Garamond" w:eastAsiaTheme="majorEastAsia" w:hAnsi="Garamond"/>
          <w:color w:val="000000" w:themeColor="text1"/>
        </w:rPr>
        <w:t xml:space="preserve"> and was</w:t>
      </w:r>
      <w:r w:rsidR="009E0A01">
        <w:rPr>
          <w:rFonts w:ascii="Garamond" w:eastAsiaTheme="majorEastAsia" w:hAnsi="Garamond"/>
          <w:color w:val="000000" w:themeColor="text1"/>
        </w:rPr>
        <w:t xml:space="preserve"> </w:t>
      </w:r>
      <w:r w:rsidR="007B2C62">
        <w:rPr>
          <w:rFonts w:ascii="Garamond" w:eastAsiaTheme="majorEastAsia" w:hAnsi="Garamond"/>
          <w:color w:val="000000" w:themeColor="text1"/>
        </w:rPr>
        <w:t>clouded by</w:t>
      </w:r>
      <w:r w:rsidR="007B2C62" w:rsidRPr="00210CFE">
        <w:rPr>
          <w:rFonts w:ascii="Garamond" w:eastAsiaTheme="majorEastAsia" w:hAnsi="Garamond"/>
          <w:color w:val="000000" w:themeColor="text1"/>
        </w:rPr>
        <w:t xml:space="preserve"> a powerful emotional reaction to witnessing so much anti-</w:t>
      </w:r>
      <w:r w:rsidR="007B2C62">
        <w:rPr>
          <w:rFonts w:ascii="Garamond" w:eastAsiaTheme="majorEastAsia" w:hAnsi="Garamond"/>
          <w:color w:val="000000" w:themeColor="text1"/>
        </w:rPr>
        <w:t>B</w:t>
      </w:r>
      <w:r w:rsidR="007B2C62" w:rsidRPr="00210CFE">
        <w:rPr>
          <w:rFonts w:ascii="Garamond" w:eastAsiaTheme="majorEastAsia" w:hAnsi="Garamond"/>
          <w:color w:val="000000" w:themeColor="text1"/>
        </w:rPr>
        <w:t xml:space="preserve">lack oppression and violence. </w:t>
      </w:r>
      <w:r w:rsidR="007B2C62">
        <w:rPr>
          <w:rFonts w:ascii="Garamond" w:eastAsiaTheme="majorEastAsia" w:hAnsi="Garamond"/>
          <w:color w:val="000000" w:themeColor="text1"/>
        </w:rPr>
        <w:t>As Malcom X had said in his 1964 speech</w:t>
      </w:r>
      <w:r w:rsidR="007B2C62" w:rsidRPr="00210CFE">
        <w:rPr>
          <w:rFonts w:ascii="Garamond" w:eastAsiaTheme="majorEastAsia" w:hAnsi="Garamond"/>
          <w:color w:val="000000" w:themeColor="text1"/>
        </w:rPr>
        <w:t xml:space="preserve">, “When you drop that violence on me, then you’ve made me insane and I am not responsible for what I do.” </w:t>
      </w:r>
    </w:p>
    <w:p w14:paraId="09C158F7" w14:textId="77777777" w:rsidR="00C435E5" w:rsidRDefault="00C435E5" w:rsidP="000D1B01">
      <w:pPr>
        <w:ind w:firstLine="720"/>
        <w:rPr>
          <w:rFonts w:ascii="Garamond" w:eastAsiaTheme="majorEastAsia" w:hAnsi="Garamond"/>
          <w:color w:val="000000" w:themeColor="text1"/>
        </w:rPr>
      </w:pPr>
    </w:p>
    <w:p w14:paraId="6C3B9115" w14:textId="597EB067" w:rsidR="0074158E" w:rsidRDefault="00B13B74" w:rsidP="000D1B01">
      <w:pPr>
        <w:ind w:firstLine="720"/>
        <w:rPr>
          <w:rFonts w:ascii="Garamond" w:eastAsiaTheme="majorEastAsia" w:hAnsi="Garamond"/>
          <w:color w:val="000000" w:themeColor="text1"/>
        </w:rPr>
      </w:pPr>
      <w:r w:rsidRPr="00210CFE">
        <w:rPr>
          <w:rFonts w:ascii="Garamond" w:eastAsiaTheme="majorEastAsia" w:hAnsi="Garamond"/>
          <w:color w:val="000000" w:themeColor="text1"/>
        </w:rPr>
        <w:t>While King</w:t>
      </w:r>
      <w:r w:rsidR="00BF3948">
        <w:rPr>
          <w:rFonts w:ascii="Garamond" w:eastAsiaTheme="majorEastAsia" w:hAnsi="Garamond"/>
          <w:color w:val="000000" w:themeColor="text1"/>
        </w:rPr>
        <w:t xml:space="preserve"> </w:t>
      </w:r>
      <w:r w:rsidR="007B2C62">
        <w:rPr>
          <w:rFonts w:ascii="Garamond" w:eastAsiaTheme="majorEastAsia" w:hAnsi="Garamond"/>
          <w:color w:val="000000" w:themeColor="text1"/>
        </w:rPr>
        <w:t>understood this</w:t>
      </w:r>
      <w:r w:rsidR="007D7461" w:rsidRPr="00210CFE">
        <w:rPr>
          <w:rFonts w:ascii="Garamond" w:eastAsiaTheme="majorEastAsia" w:hAnsi="Garamond"/>
          <w:color w:val="000000" w:themeColor="text1"/>
        </w:rPr>
        <w:t xml:space="preserve"> emotional impulse</w:t>
      </w:r>
      <w:r w:rsidR="007457D9" w:rsidRPr="00210CFE">
        <w:rPr>
          <w:rFonts w:ascii="Garamond" w:eastAsiaTheme="majorEastAsia" w:hAnsi="Garamond"/>
          <w:color w:val="000000" w:themeColor="text1"/>
        </w:rPr>
        <w:t xml:space="preserve"> to</w:t>
      </w:r>
      <w:r w:rsidR="008A78B9" w:rsidRPr="00210CFE">
        <w:rPr>
          <w:rFonts w:ascii="Garamond" w:eastAsiaTheme="majorEastAsia" w:hAnsi="Garamond"/>
          <w:color w:val="000000" w:themeColor="text1"/>
        </w:rPr>
        <w:t xml:space="preserve"> </w:t>
      </w:r>
      <w:r w:rsidR="005934E8" w:rsidRPr="00210CFE">
        <w:rPr>
          <w:rFonts w:ascii="Garamond" w:eastAsiaTheme="majorEastAsia" w:hAnsi="Garamond"/>
          <w:color w:val="000000" w:themeColor="text1"/>
        </w:rPr>
        <w:t xml:space="preserve">violently </w:t>
      </w:r>
      <w:r w:rsidR="007457D9" w:rsidRPr="00210CFE">
        <w:rPr>
          <w:rFonts w:ascii="Garamond" w:eastAsiaTheme="majorEastAsia" w:hAnsi="Garamond"/>
          <w:color w:val="000000" w:themeColor="text1"/>
        </w:rPr>
        <w:t>strike</w:t>
      </w:r>
      <w:r w:rsidR="008A78B9" w:rsidRPr="00210CFE">
        <w:rPr>
          <w:rFonts w:ascii="Garamond" w:eastAsiaTheme="majorEastAsia" w:hAnsi="Garamond"/>
          <w:color w:val="000000" w:themeColor="text1"/>
        </w:rPr>
        <w:t xml:space="preserve"> out against oppressors</w:t>
      </w:r>
      <w:r w:rsidR="008A68A4" w:rsidRPr="00210CFE">
        <w:rPr>
          <w:rFonts w:ascii="Garamond" w:eastAsiaTheme="majorEastAsia" w:hAnsi="Garamond"/>
          <w:color w:val="000000" w:themeColor="text1"/>
        </w:rPr>
        <w:t>,</w:t>
      </w:r>
      <w:r w:rsidR="007D7461" w:rsidRPr="00210CFE">
        <w:rPr>
          <w:rFonts w:ascii="Garamond" w:eastAsiaTheme="majorEastAsia" w:hAnsi="Garamond"/>
          <w:color w:val="000000" w:themeColor="text1"/>
        </w:rPr>
        <w:t xml:space="preserve"> </w:t>
      </w:r>
      <w:r w:rsidR="00FF29C3" w:rsidRPr="00210CFE">
        <w:rPr>
          <w:rFonts w:ascii="Garamond" w:eastAsiaTheme="majorEastAsia" w:hAnsi="Garamond"/>
          <w:color w:val="000000" w:themeColor="text1"/>
        </w:rPr>
        <w:t xml:space="preserve">he </w:t>
      </w:r>
      <w:r w:rsidR="0010545F">
        <w:rPr>
          <w:rFonts w:ascii="Garamond" w:eastAsiaTheme="majorEastAsia" w:hAnsi="Garamond"/>
          <w:color w:val="000000" w:themeColor="text1"/>
        </w:rPr>
        <w:t xml:space="preserve">did not think it was a wise strategic choice for the US Black Freedom Movement. </w:t>
      </w:r>
      <w:r w:rsidR="005675A5" w:rsidRPr="00210CFE">
        <w:rPr>
          <w:rFonts w:ascii="Garamond" w:eastAsiaTheme="majorEastAsia" w:hAnsi="Garamond"/>
          <w:color w:val="000000" w:themeColor="text1"/>
        </w:rPr>
        <w:t>As far back as 1959</w:t>
      </w:r>
      <w:r w:rsidR="00BD15E4" w:rsidRPr="00210CFE">
        <w:rPr>
          <w:rFonts w:ascii="Garamond" w:eastAsiaTheme="majorEastAsia" w:hAnsi="Garamond"/>
          <w:color w:val="000000" w:themeColor="text1"/>
        </w:rPr>
        <w:t>, King</w:t>
      </w:r>
      <w:r w:rsidR="007D7461" w:rsidRPr="00210CFE">
        <w:rPr>
          <w:rFonts w:ascii="Garamond" w:eastAsiaTheme="majorEastAsia" w:hAnsi="Garamond"/>
          <w:color w:val="000000" w:themeColor="text1"/>
        </w:rPr>
        <w:t xml:space="preserve"> </w:t>
      </w:r>
      <w:r w:rsidR="004E0871" w:rsidRPr="00210CFE">
        <w:rPr>
          <w:rFonts w:ascii="Garamond" w:eastAsiaTheme="majorEastAsia" w:hAnsi="Garamond"/>
          <w:color w:val="000000" w:themeColor="text1"/>
        </w:rPr>
        <w:t xml:space="preserve">(cited in Washington, </w:t>
      </w:r>
      <w:r w:rsidR="003E6309" w:rsidRPr="00210CFE">
        <w:rPr>
          <w:rFonts w:ascii="Garamond" w:eastAsiaTheme="majorEastAsia" w:hAnsi="Garamond"/>
          <w:color w:val="000000" w:themeColor="text1"/>
        </w:rPr>
        <w:t xml:space="preserve">1986, p. 32) </w:t>
      </w:r>
      <w:r w:rsidR="007D7461" w:rsidRPr="00210CFE">
        <w:rPr>
          <w:rFonts w:ascii="Garamond" w:eastAsiaTheme="majorEastAsia" w:hAnsi="Garamond"/>
          <w:color w:val="000000" w:themeColor="text1"/>
        </w:rPr>
        <w:t xml:space="preserve">wrote, </w:t>
      </w:r>
    </w:p>
    <w:p w14:paraId="6C4253DB" w14:textId="77777777" w:rsidR="00C435E5" w:rsidRPr="00210CFE" w:rsidRDefault="00C435E5" w:rsidP="000D1B01">
      <w:pPr>
        <w:ind w:firstLine="720"/>
        <w:rPr>
          <w:rFonts w:ascii="Garamond" w:eastAsiaTheme="majorEastAsia" w:hAnsi="Garamond"/>
          <w:color w:val="000000" w:themeColor="text1"/>
        </w:rPr>
      </w:pPr>
    </w:p>
    <w:p w14:paraId="4439C2CC" w14:textId="1152F1C5" w:rsidR="0074158E" w:rsidRPr="00210CFE" w:rsidRDefault="007D7461" w:rsidP="000D1B01">
      <w:pPr>
        <w:ind w:left="720"/>
        <w:rPr>
          <w:rFonts w:ascii="Garamond" w:eastAsiaTheme="majorEastAsia" w:hAnsi="Garamond"/>
          <w:i/>
          <w:color w:val="000000" w:themeColor="text1"/>
        </w:rPr>
      </w:pPr>
      <w:r w:rsidRPr="00210CFE">
        <w:rPr>
          <w:rFonts w:ascii="Garamond" w:eastAsiaTheme="majorEastAsia" w:hAnsi="Garamond"/>
          <w:i/>
          <w:color w:val="000000" w:themeColor="text1"/>
        </w:rPr>
        <w:t>It is axiomatic in social life that the imposition of frustration leads to two kinds of reactions. One is the development of a wholesome social organization to resist with effective, firm measures against any efforts to impede progress. The other is a confused, anger-motivated drive to strike back violently, to cause damage.</w:t>
      </w:r>
    </w:p>
    <w:p w14:paraId="27FC12F5" w14:textId="77777777" w:rsidR="00C435E5" w:rsidRDefault="00C435E5" w:rsidP="000D1B01">
      <w:pPr>
        <w:rPr>
          <w:rFonts w:ascii="Garamond" w:eastAsiaTheme="majorEastAsia" w:hAnsi="Garamond"/>
          <w:color w:val="000000" w:themeColor="text1"/>
        </w:rPr>
      </w:pPr>
    </w:p>
    <w:p w14:paraId="629DED1B" w14:textId="4797DCBD" w:rsidR="000B05E5" w:rsidRDefault="00BA05C7" w:rsidP="000D1B01">
      <w:pPr>
        <w:rPr>
          <w:rFonts w:ascii="Garamond" w:eastAsiaTheme="majorEastAsia" w:hAnsi="Garamond"/>
          <w:color w:val="000000" w:themeColor="text1"/>
        </w:rPr>
      </w:pPr>
      <w:r w:rsidRPr="00210CFE">
        <w:rPr>
          <w:rFonts w:ascii="Garamond" w:eastAsiaTheme="majorEastAsia" w:hAnsi="Garamond"/>
          <w:color w:val="000000" w:themeColor="text1"/>
        </w:rPr>
        <w:t>In King’s assessment</w:t>
      </w:r>
      <w:r w:rsidR="00D9256A" w:rsidRPr="00210CFE">
        <w:rPr>
          <w:rFonts w:ascii="Garamond" w:eastAsiaTheme="majorEastAsia" w:hAnsi="Garamond"/>
          <w:color w:val="000000" w:themeColor="text1"/>
        </w:rPr>
        <w:t>,</w:t>
      </w:r>
      <w:r w:rsidR="007D7461" w:rsidRPr="00210CFE">
        <w:rPr>
          <w:rFonts w:ascii="Garamond" w:eastAsiaTheme="majorEastAsia" w:hAnsi="Garamond"/>
          <w:color w:val="000000" w:themeColor="text1"/>
        </w:rPr>
        <w:t xml:space="preserve"> “There is more power in socially organized masses on the march than there is in </w:t>
      </w:r>
      <w:r w:rsidR="00670ED8" w:rsidRPr="00210CFE">
        <w:rPr>
          <w:rFonts w:ascii="Garamond" w:eastAsiaTheme="majorEastAsia" w:hAnsi="Garamond"/>
          <w:color w:val="000000" w:themeColor="text1"/>
        </w:rPr>
        <w:t>the guns of a few desperate men</w:t>
      </w:r>
      <w:r w:rsidR="007D7461" w:rsidRPr="00210CFE">
        <w:rPr>
          <w:rFonts w:ascii="Garamond" w:eastAsiaTheme="majorEastAsia" w:hAnsi="Garamond"/>
          <w:color w:val="000000" w:themeColor="text1"/>
        </w:rPr>
        <w:t xml:space="preserve">” </w:t>
      </w:r>
      <w:r w:rsidR="0013205C">
        <w:rPr>
          <w:rFonts w:ascii="Garamond" w:eastAsiaTheme="majorEastAsia" w:hAnsi="Garamond"/>
          <w:color w:val="000000" w:themeColor="text1"/>
        </w:rPr>
        <w:t>and, he</w:t>
      </w:r>
      <w:r w:rsidR="009E0A01">
        <w:rPr>
          <w:rFonts w:ascii="Garamond" w:eastAsiaTheme="majorEastAsia" w:hAnsi="Garamond"/>
          <w:color w:val="000000" w:themeColor="text1"/>
        </w:rPr>
        <w:t xml:space="preserve"> added</w:t>
      </w:r>
      <w:r w:rsidR="00670ED8" w:rsidRPr="00210CFE">
        <w:rPr>
          <w:rFonts w:ascii="Garamond" w:eastAsiaTheme="majorEastAsia" w:hAnsi="Garamond"/>
          <w:color w:val="000000" w:themeColor="text1"/>
        </w:rPr>
        <w:t>, “O</w:t>
      </w:r>
      <w:r w:rsidR="007D7461" w:rsidRPr="00210CFE">
        <w:rPr>
          <w:rFonts w:ascii="Garamond" w:eastAsiaTheme="majorEastAsia" w:hAnsi="Garamond"/>
          <w:color w:val="000000" w:themeColor="text1"/>
        </w:rPr>
        <w:t>ur enemies would prefer to deal with a small armed group than with a huge, unarme</w:t>
      </w:r>
      <w:r w:rsidR="001157BB" w:rsidRPr="00210CFE">
        <w:rPr>
          <w:rFonts w:ascii="Garamond" w:eastAsiaTheme="majorEastAsia" w:hAnsi="Garamond"/>
          <w:color w:val="000000" w:themeColor="text1"/>
        </w:rPr>
        <w:t>d but resolute mass of people</w:t>
      </w:r>
      <w:r w:rsidR="00385362" w:rsidRPr="00210CFE">
        <w:rPr>
          <w:rFonts w:ascii="Garamond" w:eastAsiaTheme="majorEastAsia" w:hAnsi="Garamond"/>
          <w:color w:val="000000" w:themeColor="text1"/>
        </w:rPr>
        <w:t xml:space="preserve"> (p.33)</w:t>
      </w:r>
      <w:r w:rsidR="001157BB" w:rsidRPr="00210CFE">
        <w:rPr>
          <w:rFonts w:ascii="Garamond" w:eastAsiaTheme="majorEastAsia" w:hAnsi="Garamond"/>
          <w:color w:val="000000" w:themeColor="text1"/>
        </w:rPr>
        <w:t>.”</w:t>
      </w:r>
      <w:r w:rsidR="000B05E5">
        <w:rPr>
          <w:rFonts w:ascii="Garamond" w:eastAsiaTheme="majorEastAsia" w:hAnsi="Garamond"/>
          <w:color w:val="000000" w:themeColor="text1"/>
        </w:rPr>
        <w:t xml:space="preserve"> </w:t>
      </w:r>
    </w:p>
    <w:p w14:paraId="3FFFAD77" w14:textId="77777777" w:rsidR="00C435E5" w:rsidRDefault="00C435E5" w:rsidP="000D1B01">
      <w:pPr>
        <w:ind w:firstLine="720"/>
        <w:rPr>
          <w:rFonts w:ascii="Garamond" w:eastAsiaTheme="majorEastAsia" w:hAnsi="Garamond"/>
          <w:color w:val="000000" w:themeColor="text1"/>
        </w:rPr>
      </w:pPr>
    </w:p>
    <w:p w14:paraId="043CFE02" w14:textId="0C7001BF" w:rsidR="008C0891" w:rsidRDefault="00BC607D" w:rsidP="000D1B01">
      <w:pPr>
        <w:ind w:firstLine="720"/>
        <w:rPr>
          <w:rFonts w:ascii="Garamond" w:eastAsiaTheme="majorEastAsia" w:hAnsi="Garamond"/>
          <w:color w:val="000000" w:themeColor="text1"/>
        </w:rPr>
      </w:pPr>
      <w:r>
        <w:rPr>
          <w:rFonts w:ascii="Garamond" w:eastAsiaTheme="majorEastAsia" w:hAnsi="Garamond"/>
          <w:color w:val="000000" w:themeColor="text1"/>
        </w:rPr>
        <w:t>King was clearly</w:t>
      </w:r>
      <w:r w:rsidR="006712E3">
        <w:rPr>
          <w:rFonts w:ascii="Garamond" w:eastAsiaTheme="majorEastAsia" w:hAnsi="Garamond"/>
          <w:color w:val="000000" w:themeColor="text1"/>
        </w:rPr>
        <w:t xml:space="preserve"> aware </w:t>
      </w:r>
      <w:r w:rsidR="008C0891">
        <w:rPr>
          <w:rFonts w:ascii="Garamond" w:eastAsiaTheme="majorEastAsia" w:hAnsi="Garamond"/>
          <w:color w:val="000000" w:themeColor="text1"/>
        </w:rPr>
        <w:t xml:space="preserve">of the existence of </w:t>
      </w:r>
      <w:r w:rsidR="008C0891" w:rsidRPr="00210CFE">
        <w:rPr>
          <w:rFonts w:ascii="Garamond" w:eastAsiaTheme="majorEastAsia" w:hAnsi="Garamond"/>
          <w:color w:val="000000" w:themeColor="text1"/>
        </w:rPr>
        <w:t xml:space="preserve">agent provocateurs—fake activists working undercover </w:t>
      </w:r>
      <w:r w:rsidR="008C0891">
        <w:rPr>
          <w:rFonts w:ascii="Garamond" w:eastAsiaTheme="majorEastAsia" w:hAnsi="Garamond"/>
          <w:color w:val="000000" w:themeColor="text1"/>
        </w:rPr>
        <w:t>for movement opponents</w:t>
      </w:r>
      <w:r w:rsidR="008C0891" w:rsidRPr="00210CFE">
        <w:rPr>
          <w:rFonts w:ascii="Garamond" w:eastAsiaTheme="majorEastAsia" w:hAnsi="Garamond"/>
          <w:color w:val="000000" w:themeColor="text1"/>
        </w:rPr>
        <w:t>—</w:t>
      </w:r>
      <w:r w:rsidR="008C0891">
        <w:rPr>
          <w:rFonts w:ascii="Garamond" w:eastAsiaTheme="majorEastAsia" w:hAnsi="Garamond"/>
          <w:color w:val="000000" w:themeColor="text1"/>
        </w:rPr>
        <w:t xml:space="preserve">who </w:t>
      </w:r>
      <w:r w:rsidR="008C0891" w:rsidRPr="00210CFE">
        <w:rPr>
          <w:rFonts w:ascii="Garamond" w:eastAsiaTheme="majorEastAsia" w:hAnsi="Garamond"/>
          <w:color w:val="000000" w:themeColor="text1"/>
        </w:rPr>
        <w:t>routinely inst</w:t>
      </w:r>
      <w:r w:rsidR="00203E88">
        <w:rPr>
          <w:rFonts w:ascii="Garamond" w:eastAsiaTheme="majorEastAsia" w:hAnsi="Garamond"/>
          <w:color w:val="000000" w:themeColor="text1"/>
        </w:rPr>
        <w:t>igated</w:t>
      </w:r>
      <w:r w:rsidR="008C0891">
        <w:rPr>
          <w:rFonts w:ascii="Garamond" w:eastAsiaTheme="majorEastAsia" w:hAnsi="Garamond"/>
          <w:color w:val="000000" w:themeColor="text1"/>
        </w:rPr>
        <w:t xml:space="preserve"> the use of</w:t>
      </w:r>
      <w:r w:rsidR="008C0891" w:rsidRPr="00210CFE">
        <w:rPr>
          <w:rFonts w:ascii="Garamond" w:eastAsiaTheme="majorEastAsia" w:hAnsi="Garamond"/>
          <w:color w:val="000000" w:themeColor="text1"/>
        </w:rPr>
        <w:t xml:space="preserve"> violent tactics within </w:t>
      </w:r>
      <w:r w:rsidR="008C0891">
        <w:rPr>
          <w:rFonts w:ascii="Garamond" w:eastAsiaTheme="majorEastAsia" w:hAnsi="Garamond"/>
          <w:color w:val="000000" w:themeColor="text1"/>
        </w:rPr>
        <w:t xml:space="preserve">the Black Freedom Movement </w:t>
      </w:r>
      <w:r w:rsidR="00174D69">
        <w:rPr>
          <w:rFonts w:ascii="Garamond" w:eastAsiaTheme="majorEastAsia" w:hAnsi="Garamond"/>
          <w:color w:val="000000" w:themeColor="text1"/>
        </w:rPr>
        <w:t>in the hopes of making</w:t>
      </w:r>
      <w:r w:rsidR="008C0891">
        <w:rPr>
          <w:rFonts w:ascii="Garamond" w:eastAsiaTheme="majorEastAsia" w:hAnsi="Garamond"/>
          <w:color w:val="000000" w:themeColor="text1"/>
        </w:rPr>
        <w:t xml:space="preserve"> the movement </w:t>
      </w:r>
      <w:r w:rsidR="00620CC4" w:rsidRPr="00210CFE">
        <w:rPr>
          <w:rFonts w:ascii="Garamond" w:eastAsiaTheme="majorEastAsia" w:hAnsi="Garamond"/>
          <w:color w:val="000000" w:themeColor="text1"/>
        </w:rPr>
        <w:t>smaller, weaker, and easier to defeat</w:t>
      </w:r>
      <w:r w:rsidR="008C0891">
        <w:rPr>
          <w:rFonts w:ascii="Garamond" w:eastAsiaTheme="majorEastAsia" w:hAnsi="Garamond"/>
          <w:color w:val="000000" w:themeColor="text1"/>
        </w:rPr>
        <w:t xml:space="preserve">. This </w:t>
      </w:r>
      <w:r w:rsidR="00174D69">
        <w:rPr>
          <w:rFonts w:ascii="Garamond" w:eastAsiaTheme="majorEastAsia" w:hAnsi="Garamond"/>
          <w:color w:val="000000" w:themeColor="text1"/>
        </w:rPr>
        <w:t>repression strategy,</w:t>
      </w:r>
      <w:r w:rsidR="008C0891">
        <w:rPr>
          <w:rFonts w:ascii="Garamond" w:eastAsiaTheme="majorEastAsia" w:hAnsi="Garamond"/>
          <w:color w:val="000000" w:themeColor="text1"/>
        </w:rPr>
        <w:t xml:space="preserve"> which I and o</w:t>
      </w:r>
      <w:r w:rsidR="00174D69">
        <w:rPr>
          <w:rFonts w:ascii="Garamond" w:eastAsiaTheme="majorEastAsia" w:hAnsi="Garamond"/>
          <w:color w:val="000000" w:themeColor="text1"/>
        </w:rPr>
        <w:t>thers have documented</w:t>
      </w:r>
      <w:r w:rsidR="00620CC4" w:rsidRPr="00210CFE">
        <w:rPr>
          <w:rFonts w:ascii="Garamond" w:eastAsiaTheme="majorEastAsia" w:hAnsi="Garamond"/>
          <w:color w:val="000000" w:themeColor="text1"/>
        </w:rPr>
        <w:t xml:space="preserve"> (Chase, 2021)</w:t>
      </w:r>
      <w:r w:rsidR="008C0891">
        <w:rPr>
          <w:rFonts w:ascii="Garamond" w:eastAsiaTheme="majorEastAsia" w:hAnsi="Garamond"/>
          <w:color w:val="000000" w:themeColor="text1"/>
        </w:rPr>
        <w:t>,</w:t>
      </w:r>
      <w:r w:rsidR="008E1126">
        <w:rPr>
          <w:rFonts w:ascii="Garamond" w:eastAsiaTheme="majorEastAsia" w:hAnsi="Garamond"/>
          <w:color w:val="000000" w:themeColor="text1"/>
        </w:rPr>
        <w:t xml:space="preserve"> does not resolve</w:t>
      </w:r>
      <w:r w:rsidR="000B05E5">
        <w:rPr>
          <w:rFonts w:ascii="Garamond" w:eastAsiaTheme="majorEastAsia" w:hAnsi="Garamond"/>
          <w:color w:val="000000" w:themeColor="text1"/>
        </w:rPr>
        <w:t xml:space="preserve"> the debate</w:t>
      </w:r>
      <w:r w:rsidR="008E1126">
        <w:rPr>
          <w:rFonts w:ascii="Garamond" w:eastAsiaTheme="majorEastAsia" w:hAnsi="Garamond"/>
          <w:color w:val="000000" w:themeColor="text1"/>
        </w:rPr>
        <w:t xml:space="preserve"> between </w:t>
      </w:r>
      <w:r w:rsidR="008C0891">
        <w:rPr>
          <w:rFonts w:ascii="Garamond" w:eastAsiaTheme="majorEastAsia" w:hAnsi="Garamond"/>
          <w:color w:val="000000" w:themeColor="text1"/>
        </w:rPr>
        <w:t>Malcolm X</w:t>
      </w:r>
      <w:r w:rsidR="008E1126">
        <w:rPr>
          <w:rFonts w:ascii="Garamond" w:eastAsiaTheme="majorEastAsia" w:hAnsi="Garamond"/>
          <w:color w:val="000000" w:themeColor="text1"/>
        </w:rPr>
        <w:t xml:space="preserve"> and King</w:t>
      </w:r>
      <w:r w:rsidR="000B05E5">
        <w:rPr>
          <w:rFonts w:ascii="Garamond" w:eastAsiaTheme="majorEastAsia" w:hAnsi="Garamond"/>
          <w:color w:val="000000" w:themeColor="text1"/>
        </w:rPr>
        <w:t xml:space="preserve">, but it does suggest that it </w:t>
      </w:r>
      <w:r>
        <w:rPr>
          <w:rFonts w:ascii="Garamond" w:eastAsiaTheme="majorEastAsia" w:hAnsi="Garamond"/>
          <w:color w:val="000000" w:themeColor="text1"/>
        </w:rPr>
        <w:t xml:space="preserve">might be </w:t>
      </w:r>
      <w:r w:rsidR="000B05E5">
        <w:rPr>
          <w:rFonts w:ascii="Garamond" w:eastAsiaTheme="majorEastAsia" w:hAnsi="Garamond"/>
          <w:color w:val="000000" w:themeColor="text1"/>
        </w:rPr>
        <w:t xml:space="preserve">a good idea to look </w:t>
      </w:r>
      <w:r w:rsidR="008C0891">
        <w:rPr>
          <w:rFonts w:ascii="Garamond" w:eastAsiaTheme="majorEastAsia" w:hAnsi="Garamond"/>
          <w:color w:val="000000" w:themeColor="text1"/>
        </w:rPr>
        <w:t xml:space="preserve">more </w:t>
      </w:r>
      <w:r w:rsidR="000B05E5">
        <w:rPr>
          <w:rFonts w:ascii="Garamond" w:eastAsiaTheme="majorEastAsia" w:hAnsi="Garamond"/>
          <w:color w:val="000000" w:themeColor="text1"/>
        </w:rPr>
        <w:t>critically at these two different approaches to popular resistance</w:t>
      </w:r>
      <w:r w:rsidR="008C0891">
        <w:rPr>
          <w:rFonts w:ascii="Garamond" w:eastAsiaTheme="majorEastAsia" w:hAnsi="Garamond"/>
          <w:color w:val="000000" w:themeColor="text1"/>
        </w:rPr>
        <w:t>.</w:t>
      </w:r>
      <w:r w:rsidR="000B05E5">
        <w:rPr>
          <w:rFonts w:ascii="Garamond" w:eastAsiaTheme="majorEastAsia" w:hAnsi="Garamond"/>
          <w:color w:val="000000" w:themeColor="text1"/>
        </w:rPr>
        <w:t xml:space="preserve"> </w:t>
      </w:r>
    </w:p>
    <w:p w14:paraId="18818DE5" w14:textId="77777777" w:rsidR="00C435E5" w:rsidRDefault="00C435E5" w:rsidP="000D1B01">
      <w:pPr>
        <w:ind w:firstLine="720"/>
        <w:rPr>
          <w:rFonts w:ascii="Garamond" w:eastAsiaTheme="majorEastAsia" w:hAnsi="Garamond"/>
          <w:color w:val="000000" w:themeColor="text1"/>
        </w:rPr>
      </w:pPr>
    </w:p>
    <w:p w14:paraId="1A6C445C" w14:textId="4EAE8718" w:rsidR="00BC607D" w:rsidRPr="00BC607D" w:rsidRDefault="008E1126" w:rsidP="000D1B01">
      <w:pPr>
        <w:ind w:firstLine="720"/>
        <w:rPr>
          <w:rFonts w:ascii="Garamond" w:eastAsiaTheme="majorEastAsia" w:hAnsi="Garamond"/>
          <w:color w:val="000000" w:themeColor="text1"/>
        </w:rPr>
      </w:pPr>
      <w:r>
        <w:rPr>
          <w:rFonts w:ascii="Garamond" w:eastAsiaTheme="majorEastAsia" w:hAnsi="Garamond"/>
          <w:color w:val="000000" w:themeColor="text1"/>
        </w:rPr>
        <w:t>Th</w:t>
      </w:r>
      <w:r w:rsidR="00174D69">
        <w:rPr>
          <w:rFonts w:ascii="Garamond" w:eastAsiaTheme="majorEastAsia" w:hAnsi="Garamond"/>
          <w:color w:val="000000" w:themeColor="text1"/>
        </w:rPr>
        <w:t>is</w:t>
      </w:r>
      <w:r>
        <w:rPr>
          <w:rFonts w:ascii="Garamond" w:eastAsiaTheme="majorEastAsia" w:hAnsi="Garamond"/>
          <w:color w:val="000000" w:themeColor="text1"/>
        </w:rPr>
        <w:t xml:space="preserve"> </w:t>
      </w:r>
      <w:r w:rsidR="0051010D">
        <w:rPr>
          <w:rFonts w:ascii="Garamond" w:eastAsiaTheme="majorEastAsia" w:hAnsi="Garamond"/>
          <w:color w:val="000000" w:themeColor="text1"/>
        </w:rPr>
        <w:t xml:space="preserve">strategic </w:t>
      </w:r>
      <w:r>
        <w:rPr>
          <w:rFonts w:ascii="Garamond" w:eastAsiaTheme="majorEastAsia" w:hAnsi="Garamond"/>
          <w:color w:val="000000" w:themeColor="text1"/>
        </w:rPr>
        <w:t xml:space="preserve">controversy was picked up by </w:t>
      </w:r>
      <w:r w:rsidR="00694B41" w:rsidRPr="00210CFE">
        <w:rPr>
          <w:rFonts w:ascii="Garamond" w:eastAsiaTheme="majorEastAsia" w:hAnsi="Garamond"/>
          <w:color w:val="000000" w:themeColor="text1"/>
        </w:rPr>
        <w:t xml:space="preserve">social </w:t>
      </w:r>
      <w:r w:rsidR="007D7461" w:rsidRPr="00210CFE">
        <w:rPr>
          <w:rFonts w:ascii="Garamond" w:eastAsiaTheme="majorEastAsia" w:hAnsi="Garamond"/>
          <w:color w:val="000000" w:themeColor="text1"/>
        </w:rPr>
        <w:t>movement researchers Erica Chenoweth and Maria Stephan</w:t>
      </w:r>
      <w:r w:rsidR="0044380B" w:rsidRPr="00210CFE">
        <w:rPr>
          <w:rFonts w:ascii="Garamond" w:eastAsiaTheme="majorEastAsia" w:hAnsi="Garamond"/>
          <w:color w:val="000000" w:themeColor="text1"/>
        </w:rPr>
        <w:t xml:space="preserve"> when they</w:t>
      </w:r>
      <w:r w:rsidR="007D7461" w:rsidRPr="00210CFE">
        <w:rPr>
          <w:rFonts w:ascii="Garamond" w:eastAsiaTheme="majorEastAsia" w:hAnsi="Garamond"/>
          <w:color w:val="000000" w:themeColor="text1"/>
        </w:rPr>
        <w:t xml:space="preserve"> met </w:t>
      </w:r>
      <w:r w:rsidR="00B71CE1" w:rsidRPr="00210CFE">
        <w:rPr>
          <w:rFonts w:ascii="Garamond" w:eastAsiaTheme="majorEastAsia" w:hAnsi="Garamond"/>
          <w:color w:val="000000" w:themeColor="text1"/>
        </w:rPr>
        <w:t xml:space="preserve">in 2006 </w:t>
      </w:r>
      <w:r w:rsidR="007D7461" w:rsidRPr="00210CFE">
        <w:rPr>
          <w:rFonts w:ascii="Garamond" w:eastAsiaTheme="majorEastAsia" w:hAnsi="Garamond"/>
          <w:color w:val="000000" w:themeColor="text1"/>
        </w:rPr>
        <w:t xml:space="preserve">at an academic conference hosted by the International Center on Nonviolent Conflict </w:t>
      </w:r>
      <w:r w:rsidR="00B71CE1" w:rsidRPr="00210CFE">
        <w:rPr>
          <w:rFonts w:ascii="Garamond" w:eastAsiaTheme="majorEastAsia" w:hAnsi="Garamond"/>
          <w:color w:val="000000" w:themeColor="text1"/>
        </w:rPr>
        <w:t>(ICNC)</w:t>
      </w:r>
      <w:r w:rsidR="007D7461" w:rsidRPr="00210CFE">
        <w:rPr>
          <w:rFonts w:ascii="Garamond" w:eastAsiaTheme="majorEastAsia" w:hAnsi="Garamond"/>
          <w:color w:val="000000" w:themeColor="text1"/>
        </w:rPr>
        <w:t>. Stephan wa</w:t>
      </w:r>
      <w:r w:rsidR="008E7BE8" w:rsidRPr="00210CFE">
        <w:rPr>
          <w:rFonts w:ascii="Garamond" w:eastAsiaTheme="majorEastAsia" w:hAnsi="Garamond"/>
          <w:color w:val="000000" w:themeColor="text1"/>
        </w:rPr>
        <w:t xml:space="preserve">s on ICNC’s staff </w:t>
      </w:r>
      <w:r w:rsidR="003958EC">
        <w:rPr>
          <w:rFonts w:ascii="Garamond" w:eastAsiaTheme="majorEastAsia" w:hAnsi="Garamond"/>
          <w:color w:val="000000" w:themeColor="text1"/>
        </w:rPr>
        <w:t xml:space="preserve">and </w:t>
      </w:r>
      <w:r w:rsidR="00BC607D">
        <w:rPr>
          <w:rFonts w:ascii="Garamond" w:eastAsiaTheme="majorEastAsia" w:hAnsi="Garamond"/>
          <w:color w:val="000000" w:themeColor="text1"/>
        </w:rPr>
        <w:t>her focus was</w:t>
      </w:r>
      <w:r w:rsidR="003958EC">
        <w:rPr>
          <w:rFonts w:ascii="Garamond" w:eastAsiaTheme="majorEastAsia" w:hAnsi="Garamond"/>
          <w:color w:val="000000" w:themeColor="text1"/>
        </w:rPr>
        <w:t xml:space="preserve"> on civil resistance research. </w:t>
      </w:r>
      <w:r w:rsidR="008E7BE8" w:rsidRPr="00210CFE">
        <w:rPr>
          <w:rFonts w:ascii="Garamond" w:eastAsiaTheme="majorEastAsia" w:hAnsi="Garamond"/>
          <w:color w:val="000000" w:themeColor="text1"/>
        </w:rPr>
        <w:t>Chenoweth was a</w:t>
      </w:r>
      <w:r w:rsidR="007D7461" w:rsidRPr="00210CFE">
        <w:rPr>
          <w:rFonts w:ascii="Garamond" w:eastAsiaTheme="majorEastAsia" w:hAnsi="Garamond"/>
          <w:color w:val="000000" w:themeColor="text1"/>
        </w:rPr>
        <w:t xml:space="preserve"> </w:t>
      </w:r>
      <w:r w:rsidR="00F61A9B" w:rsidRPr="00210CFE">
        <w:rPr>
          <w:rFonts w:ascii="Garamond" w:eastAsiaTheme="majorEastAsia" w:hAnsi="Garamond"/>
          <w:color w:val="000000" w:themeColor="text1"/>
        </w:rPr>
        <w:t xml:space="preserve">doctoral </w:t>
      </w:r>
      <w:r w:rsidR="00BC607D">
        <w:rPr>
          <w:rFonts w:ascii="Garamond" w:eastAsiaTheme="majorEastAsia" w:hAnsi="Garamond"/>
          <w:color w:val="000000" w:themeColor="text1"/>
        </w:rPr>
        <w:t>student</w:t>
      </w:r>
      <w:r w:rsidR="008E7BE8" w:rsidRPr="00210CFE">
        <w:rPr>
          <w:rFonts w:ascii="Garamond" w:eastAsiaTheme="majorEastAsia" w:hAnsi="Garamond"/>
          <w:color w:val="000000" w:themeColor="text1"/>
        </w:rPr>
        <w:t xml:space="preserve"> </w:t>
      </w:r>
      <w:r w:rsidR="00073FF4" w:rsidRPr="00210CFE">
        <w:rPr>
          <w:rFonts w:ascii="Garamond" w:eastAsiaTheme="majorEastAsia" w:hAnsi="Garamond"/>
          <w:color w:val="000000" w:themeColor="text1"/>
        </w:rPr>
        <w:t>focused on</w:t>
      </w:r>
      <w:r w:rsidR="00694B41" w:rsidRPr="00210CFE">
        <w:rPr>
          <w:rFonts w:ascii="Garamond" w:eastAsiaTheme="majorEastAsia" w:hAnsi="Garamond"/>
          <w:color w:val="000000" w:themeColor="text1"/>
        </w:rPr>
        <w:t xml:space="preserve"> </w:t>
      </w:r>
      <w:r w:rsidR="00D70405" w:rsidRPr="00210CFE">
        <w:rPr>
          <w:rFonts w:ascii="Garamond" w:eastAsiaTheme="majorEastAsia" w:hAnsi="Garamond"/>
          <w:color w:val="000000" w:themeColor="text1"/>
        </w:rPr>
        <w:t>violent resistance movements</w:t>
      </w:r>
      <w:r w:rsidR="00073FF4" w:rsidRPr="00210CFE">
        <w:rPr>
          <w:rFonts w:ascii="Garamond" w:eastAsiaTheme="majorEastAsia" w:hAnsi="Garamond"/>
          <w:color w:val="000000" w:themeColor="text1"/>
        </w:rPr>
        <w:t xml:space="preserve"> and </w:t>
      </w:r>
      <w:r w:rsidR="0051010D">
        <w:rPr>
          <w:rFonts w:ascii="Garamond" w:eastAsiaTheme="majorEastAsia" w:hAnsi="Garamond"/>
          <w:color w:val="000000" w:themeColor="text1"/>
        </w:rPr>
        <w:t xml:space="preserve">was </w:t>
      </w:r>
      <w:r w:rsidR="005F5261">
        <w:rPr>
          <w:rFonts w:ascii="Garamond" w:hAnsi="Garamond"/>
        </w:rPr>
        <w:t>deeply sk</w:t>
      </w:r>
      <w:r w:rsidR="006151DE" w:rsidRPr="00210CFE">
        <w:rPr>
          <w:rFonts w:ascii="Garamond" w:hAnsi="Garamond"/>
        </w:rPr>
        <w:t>eptic</w:t>
      </w:r>
      <w:r w:rsidR="00BC607D">
        <w:rPr>
          <w:rFonts w:ascii="Garamond" w:hAnsi="Garamond"/>
        </w:rPr>
        <w:t>al about</w:t>
      </w:r>
      <w:r w:rsidR="007D7461" w:rsidRPr="00210CFE">
        <w:rPr>
          <w:rFonts w:ascii="Garamond" w:hAnsi="Garamond"/>
        </w:rPr>
        <w:t xml:space="preserve"> </w:t>
      </w:r>
      <w:r w:rsidR="000D036F" w:rsidRPr="00210CFE">
        <w:rPr>
          <w:rFonts w:ascii="Garamond" w:hAnsi="Garamond"/>
        </w:rPr>
        <w:t xml:space="preserve">the power of </w:t>
      </w:r>
      <w:r w:rsidR="0079007F" w:rsidRPr="00210CFE">
        <w:rPr>
          <w:rFonts w:ascii="Garamond" w:hAnsi="Garamond"/>
        </w:rPr>
        <w:t xml:space="preserve">mass </w:t>
      </w:r>
      <w:r w:rsidR="007D7461" w:rsidRPr="00210CFE">
        <w:rPr>
          <w:rFonts w:ascii="Garamond" w:hAnsi="Garamond"/>
        </w:rPr>
        <w:t>nonviolent action</w:t>
      </w:r>
      <w:r w:rsidR="00BA05C7" w:rsidRPr="00210CFE">
        <w:rPr>
          <w:rFonts w:ascii="Garamond" w:hAnsi="Garamond"/>
        </w:rPr>
        <w:t xml:space="preserve">, especially in the more </w:t>
      </w:r>
      <w:r w:rsidR="007D7461" w:rsidRPr="00210CFE">
        <w:rPr>
          <w:rFonts w:ascii="Garamond" w:hAnsi="Garamond"/>
        </w:rPr>
        <w:t>extreme or difficult cases.</w:t>
      </w:r>
      <w:r w:rsidR="003958EC">
        <w:rPr>
          <w:rFonts w:ascii="Garamond" w:hAnsi="Garamond"/>
        </w:rPr>
        <w:t xml:space="preserve"> During the conference, they frequently </w:t>
      </w:r>
      <w:r w:rsidR="00B71CE1" w:rsidRPr="00210CFE">
        <w:rPr>
          <w:rFonts w:ascii="Garamond" w:eastAsiaTheme="majorEastAsia" w:hAnsi="Garamond"/>
          <w:color w:val="000000" w:themeColor="text1"/>
        </w:rPr>
        <w:t>debated</w:t>
      </w:r>
      <w:r w:rsidR="008A1F66" w:rsidRPr="00210CFE">
        <w:rPr>
          <w:rFonts w:ascii="Garamond" w:eastAsiaTheme="majorEastAsia" w:hAnsi="Garamond"/>
          <w:color w:val="000000" w:themeColor="text1"/>
        </w:rPr>
        <w:t xml:space="preserve"> </w:t>
      </w:r>
      <w:r w:rsidR="00B71CE1" w:rsidRPr="00210CFE">
        <w:rPr>
          <w:rFonts w:ascii="Garamond" w:eastAsiaTheme="majorEastAsia" w:hAnsi="Garamond"/>
          <w:color w:val="000000" w:themeColor="text1"/>
        </w:rPr>
        <w:t xml:space="preserve">late </w:t>
      </w:r>
      <w:r w:rsidR="008A1F66" w:rsidRPr="00210CFE">
        <w:rPr>
          <w:rFonts w:ascii="Garamond" w:eastAsiaTheme="majorEastAsia" w:hAnsi="Garamond"/>
          <w:color w:val="000000" w:themeColor="text1"/>
        </w:rPr>
        <w:t xml:space="preserve">into the night. </w:t>
      </w:r>
      <w:r w:rsidR="000D036F" w:rsidRPr="00210CFE">
        <w:rPr>
          <w:rFonts w:ascii="Garamond" w:eastAsiaTheme="majorEastAsia" w:hAnsi="Garamond"/>
          <w:color w:val="000000" w:themeColor="text1"/>
        </w:rPr>
        <w:t>B</w:t>
      </w:r>
      <w:r w:rsidR="005F5261">
        <w:rPr>
          <w:rFonts w:ascii="Garamond" w:eastAsiaTheme="majorEastAsia" w:hAnsi="Garamond"/>
          <w:color w:val="000000" w:themeColor="text1"/>
        </w:rPr>
        <w:t>ased on the</w:t>
      </w:r>
      <w:r w:rsidR="00D13A4F" w:rsidRPr="00210CFE">
        <w:rPr>
          <w:rFonts w:ascii="Garamond" w:eastAsiaTheme="majorEastAsia" w:hAnsi="Garamond"/>
          <w:color w:val="000000" w:themeColor="text1"/>
        </w:rPr>
        <w:t xml:space="preserve"> </w:t>
      </w:r>
      <w:r w:rsidR="008E7BE8" w:rsidRPr="00210CFE">
        <w:rPr>
          <w:rFonts w:ascii="Garamond" w:eastAsiaTheme="majorEastAsia" w:hAnsi="Garamond"/>
          <w:color w:val="000000" w:themeColor="text1"/>
        </w:rPr>
        <w:t>research</w:t>
      </w:r>
      <w:r w:rsidR="00C651AC" w:rsidRPr="00210CFE">
        <w:rPr>
          <w:rFonts w:ascii="Garamond" w:eastAsiaTheme="majorEastAsia" w:hAnsi="Garamond"/>
          <w:color w:val="000000" w:themeColor="text1"/>
        </w:rPr>
        <w:t xml:space="preserve"> of Gene Sharp</w:t>
      </w:r>
      <w:r w:rsidR="000D036F" w:rsidRPr="00210CFE">
        <w:rPr>
          <w:rFonts w:ascii="Garamond" w:eastAsiaTheme="majorEastAsia" w:hAnsi="Garamond"/>
          <w:color w:val="000000" w:themeColor="text1"/>
        </w:rPr>
        <w:t xml:space="preserve"> and others</w:t>
      </w:r>
      <w:r w:rsidR="00C651AC" w:rsidRPr="00210CFE">
        <w:rPr>
          <w:rFonts w:ascii="Garamond" w:eastAsiaTheme="majorEastAsia" w:hAnsi="Garamond"/>
          <w:color w:val="000000" w:themeColor="text1"/>
        </w:rPr>
        <w:t>,</w:t>
      </w:r>
      <w:r w:rsidR="008E7BE8" w:rsidRPr="00210CFE">
        <w:rPr>
          <w:rFonts w:ascii="Garamond" w:eastAsiaTheme="majorEastAsia" w:hAnsi="Garamond"/>
          <w:color w:val="000000" w:themeColor="text1"/>
        </w:rPr>
        <w:t xml:space="preserve"> </w:t>
      </w:r>
      <w:r w:rsidR="000D036F" w:rsidRPr="00210CFE">
        <w:rPr>
          <w:rFonts w:ascii="Garamond" w:eastAsiaTheme="majorEastAsia" w:hAnsi="Garamond"/>
          <w:color w:val="000000" w:themeColor="text1"/>
        </w:rPr>
        <w:t xml:space="preserve">Stephan </w:t>
      </w:r>
      <w:r w:rsidR="008E7BE8" w:rsidRPr="00210CFE">
        <w:rPr>
          <w:rFonts w:ascii="Garamond" w:eastAsiaTheme="majorEastAsia" w:hAnsi="Garamond"/>
          <w:color w:val="000000" w:themeColor="text1"/>
        </w:rPr>
        <w:t>tried</w:t>
      </w:r>
      <w:r w:rsidR="0018082A" w:rsidRPr="00210CFE">
        <w:rPr>
          <w:rFonts w:ascii="Garamond" w:eastAsiaTheme="majorEastAsia" w:hAnsi="Garamond"/>
          <w:color w:val="000000" w:themeColor="text1"/>
        </w:rPr>
        <w:t xml:space="preserve"> to convince Chenoweth</w:t>
      </w:r>
      <w:r w:rsidR="007D7461" w:rsidRPr="00210CFE">
        <w:rPr>
          <w:rFonts w:ascii="Garamond" w:eastAsiaTheme="majorEastAsia" w:hAnsi="Garamond"/>
          <w:color w:val="000000" w:themeColor="text1"/>
        </w:rPr>
        <w:t xml:space="preserve"> of the practical effectiveness of civil resistance by de</w:t>
      </w:r>
      <w:r w:rsidR="008F194D" w:rsidRPr="00210CFE">
        <w:rPr>
          <w:rFonts w:ascii="Garamond" w:eastAsiaTheme="majorEastAsia" w:hAnsi="Garamond"/>
          <w:color w:val="000000" w:themeColor="text1"/>
        </w:rPr>
        <w:t>scribing</w:t>
      </w:r>
      <w:r w:rsidR="00D13A4F" w:rsidRPr="00210CFE">
        <w:rPr>
          <w:rFonts w:ascii="Garamond" w:eastAsiaTheme="majorEastAsia" w:hAnsi="Garamond"/>
          <w:color w:val="000000" w:themeColor="text1"/>
        </w:rPr>
        <w:t xml:space="preserve"> historic cases</w:t>
      </w:r>
      <w:r w:rsidR="005626F6" w:rsidRPr="00210CFE">
        <w:rPr>
          <w:rFonts w:ascii="Garamond" w:eastAsiaTheme="majorEastAsia" w:hAnsi="Garamond"/>
          <w:color w:val="000000" w:themeColor="text1"/>
        </w:rPr>
        <w:t xml:space="preserve"> </w:t>
      </w:r>
      <w:r w:rsidR="007D7461" w:rsidRPr="00210CFE">
        <w:rPr>
          <w:rFonts w:ascii="Garamond" w:eastAsiaTheme="majorEastAsia" w:hAnsi="Garamond"/>
          <w:color w:val="000000" w:themeColor="text1"/>
        </w:rPr>
        <w:t>where grass</w:t>
      </w:r>
      <w:r w:rsidR="00385362" w:rsidRPr="00210CFE">
        <w:rPr>
          <w:rFonts w:ascii="Garamond" w:eastAsiaTheme="majorEastAsia" w:hAnsi="Garamond"/>
          <w:color w:val="000000" w:themeColor="text1"/>
        </w:rPr>
        <w:t>roots movements were successful</w:t>
      </w:r>
      <w:r w:rsidR="007D7461" w:rsidRPr="00210CFE">
        <w:rPr>
          <w:rFonts w:ascii="Garamond" w:eastAsiaTheme="majorEastAsia" w:hAnsi="Garamond"/>
          <w:color w:val="000000" w:themeColor="text1"/>
        </w:rPr>
        <w:t xml:space="preserve"> against brutal power elites </w:t>
      </w:r>
      <w:r w:rsidR="002205D5" w:rsidRPr="00210CFE">
        <w:rPr>
          <w:rFonts w:ascii="Garamond" w:eastAsiaTheme="majorEastAsia" w:hAnsi="Garamond"/>
          <w:color w:val="000000" w:themeColor="text1"/>
        </w:rPr>
        <w:t xml:space="preserve">by </w:t>
      </w:r>
      <w:r w:rsidR="00DA71B8" w:rsidRPr="00210CFE">
        <w:rPr>
          <w:rFonts w:ascii="Garamond" w:eastAsiaTheme="majorEastAsia" w:hAnsi="Garamond"/>
          <w:color w:val="000000" w:themeColor="text1"/>
        </w:rPr>
        <w:t>eroding</w:t>
      </w:r>
      <w:r w:rsidR="00650661" w:rsidRPr="00210CFE">
        <w:rPr>
          <w:rFonts w:ascii="Garamond" w:eastAsiaTheme="majorEastAsia" w:hAnsi="Garamond"/>
          <w:color w:val="000000" w:themeColor="text1"/>
        </w:rPr>
        <w:t xml:space="preserve"> the regime’s sources of power through </w:t>
      </w:r>
      <w:r w:rsidR="000A069C" w:rsidRPr="00210CFE">
        <w:rPr>
          <w:rFonts w:ascii="Garamond" w:eastAsiaTheme="majorEastAsia" w:hAnsi="Garamond"/>
          <w:color w:val="000000" w:themeColor="text1"/>
        </w:rPr>
        <w:t>strat</w:t>
      </w:r>
      <w:r w:rsidR="00B94399" w:rsidRPr="00210CFE">
        <w:rPr>
          <w:rFonts w:ascii="Garamond" w:eastAsiaTheme="majorEastAsia" w:hAnsi="Garamond"/>
          <w:color w:val="000000" w:themeColor="text1"/>
        </w:rPr>
        <w:t>egic</w:t>
      </w:r>
      <w:r w:rsidR="002205D5" w:rsidRPr="00210CFE">
        <w:rPr>
          <w:rFonts w:ascii="Garamond" w:eastAsiaTheme="majorEastAsia" w:hAnsi="Garamond"/>
          <w:color w:val="000000" w:themeColor="text1"/>
        </w:rPr>
        <w:t xml:space="preserve"> mass noncooperation</w:t>
      </w:r>
      <w:r w:rsidR="00B71CE1" w:rsidRPr="00210CFE">
        <w:rPr>
          <w:rFonts w:ascii="Garamond" w:eastAsiaTheme="majorEastAsia" w:hAnsi="Garamond"/>
          <w:color w:val="000000" w:themeColor="text1"/>
        </w:rPr>
        <w:t xml:space="preserve"> and intervention</w:t>
      </w:r>
      <w:r w:rsidR="007D7461" w:rsidRPr="00210CFE">
        <w:rPr>
          <w:rFonts w:ascii="Garamond" w:eastAsiaTheme="majorEastAsia" w:hAnsi="Garamond"/>
          <w:color w:val="000000" w:themeColor="text1"/>
        </w:rPr>
        <w:t>.</w:t>
      </w:r>
      <w:r w:rsidR="007457D9" w:rsidRPr="00210CFE">
        <w:rPr>
          <w:rFonts w:ascii="Garamond" w:eastAsiaTheme="majorEastAsia" w:hAnsi="Garamond"/>
          <w:color w:val="000000" w:themeColor="text1"/>
        </w:rPr>
        <w:t xml:space="preserve"> </w:t>
      </w:r>
      <w:r w:rsidR="0018082A" w:rsidRPr="00210CFE">
        <w:rPr>
          <w:rFonts w:ascii="Garamond" w:eastAsiaTheme="majorEastAsia" w:hAnsi="Garamond"/>
          <w:color w:val="000000" w:themeColor="text1"/>
        </w:rPr>
        <w:t>Chenoweth</w:t>
      </w:r>
      <w:r w:rsidR="00E31BDA" w:rsidRPr="00210CFE">
        <w:rPr>
          <w:rFonts w:ascii="Garamond" w:hAnsi="Garamond"/>
        </w:rPr>
        <w:t xml:space="preserve"> countered</w:t>
      </w:r>
      <w:r w:rsidR="0018082A" w:rsidRPr="00210CFE">
        <w:rPr>
          <w:rFonts w:ascii="Garamond" w:hAnsi="Garamond"/>
        </w:rPr>
        <w:t xml:space="preserve"> </w:t>
      </w:r>
      <w:r w:rsidR="007E10BD" w:rsidRPr="00210CFE">
        <w:rPr>
          <w:rFonts w:ascii="Garamond" w:hAnsi="Garamond"/>
        </w:rPr>
        <w:t>that</w:t>
      </w:r>
      <w:r w:rsidR="000A069C" w:rsidRPr="00210CFE">
        <w:rPr>
          <w:rFonts w:ascii="Garamond" w:hAnsi="Garamond"/>
        </w:rPr>
        <w:t xml:space="preserve"> for every successful case</w:t>
      </w:r>
      <w:r w:rsidR="007D7461" w:rsidRPr="00210CFE">
        <w:rPr>
          <w:rFonts w:ascii="Garamond" w:hAnsi="Garamond"/>
        </w:rPr>
        <w:t xml:space="preserve"> </w:t>
      </w:r>
      <w:r w:rsidR="0063647D" w:rsidRPr="00210CFE">
        <w:rPr>
          <w:rFonts w:ascii="Garamond" w:hAnsi="Garamond"/>
        </w:rPr>
        <w:t xml:space="preserve">of civil resistance cited by </w:t>
      </w:r>
      <w:r w:rsidR="00C35BB5" w:rsidRPr="00210CFE">
        <w:rPr>
          <w:rFonts w:ascii="Garamond" w:hAnsi="Garamond"/>
        </w:rPr>
        <w:t>Stephan</w:t>
      </w:r>
      <w:r w:rsidR="00BA3402" w:rsidRPr="00210CFE">
        <w:rPr>
          <w:rFonts w:ascii="Garamond" w:hAnsi="Garamond"/>
        </w:rPr>
        <w:t>,</w:t>
      </w:r>
      <w:r w:rsidR="007457D9" w:rsidRPr="00210CFE">
        <w:rPr>
          <w:rFonts w:ascii="Garamond" w:hAnsi="Garamond"/>
        </w:rPr>
        <w:t xml:space="preserve"> </w:t>
      </w:r>
      <w:r w:rsidR="00EC7DF4">
        <w:rPr>
          <w:rFonts w:ascii="Garamond" w:hAnsi="Garamond"/>
        </w:rPr>
        <w:t>it is possible to</w:t>
      </w:r>
      <w:r w:rsidR="002839FC" w:rsidRPr="00210CFE">
        <w:rPr>
          <w:rFonts w:ascii="Garamond" w:hAnsi="Garamond"/>
        </w:rPr>
        <w:t xml:space="preserve"> cite </w:t>
      </w:r>
      <w:r w:rsidR="007D7461" w:rsidRPr="00210CFE">
        <w:rPr>
          <w:rFonts w:ascii="Garamond" w:hAnsi="Garamond"/>
        </w:rPr>
        <w:t xml:space="preserve">a </w:t>
      </w:r>
      <w:r w:rsidR="007457D9" w:rsidRPr="00210CFE">
        <w:rPr>
          <w:rFonts w:ascii="Garamond" w:hAnsi="Garamond"/>
        </w:rPr>
        <w:t xml:space="preserve">civil resistance </w:t>
      </w:r>
      <w:r w:rsidR="007D7461" w:rsidRPr="00210CFE">
        <w:rPr>
          <w:rFonts w:ascii="Garamond" w:hAnsi="Garamond"/>
        </w:rPr>
        <w:t xml:space="preserve">failure or a case where </w:t>
      </w:r>
      <w:r w:rsidR="00C651AC" w:rsidRPr="00210CFE">
        <w:rPr>
          <w:rFonts w:ascii="Garamond" w:hAnsi="Garamond"/>
        </w:rPr>
        <w:t>armed struggle</w:t>
      </w:r>
      <w:r w:rsidR="00EC7DF4">
        <w:rPr>
          <w:rFonts w:ascii="Garamond" w:hAnsi="Garamond"/>
        </w:rPr>
        <w:t xml:space="preserve"> was successful.</w:t>
      </w:r>
      <w:r w:rsidR="007D7461" w:rsidRPr="00210CFE">
        <w:rPr>
          <w:rFonts w:ascii="Garamond" w:hAnsi="Garamond"/>
        </w:rPr>
        <w:t xml:space="preserve"> </w:t>
      </w:r>
    </w:p>
    <w:p w14:paraId="0DD9E152" w14:textId="77777777" w:rsidR="00C435E5" w:rsidRDefault="00C435E5" w:rsidP="000D1B01">
      <w:pPr>
        <w:ind w:firstLine="720"/>
        <w:rPr>
          <w:rFonts w:ascii="Garamond" w:hAnsi="Garamond"/>
        </w:rPr>
      </w:pPr>
    </w:p>
    <w:p w14:paraId="3F273804" w14:textId="3D2D4C6E" w:rsidR="001078DC" w:rsidRPr="00BC607D" w:rsidRDefault="00594181" w:rsidP="000D1B01">
      <w:pPr>
        <w:ind w:firstLine="720"/>
        <w:rPr>
          <w:rFonts w:ascii="Garamond" w:hAnsi="Garamond"/>
        </w:rPr>
      </w:pPr>
      <w:r w:rsidRPr="00210CFE">
        <w:rPr>
          <w:rFonts w:ascii="Garamond" w:hAnsi="Garamond"/>
        </w:rPr>
        <w:t xml:space="preserve">By the end of the conference, </w:t>
      </w:r>
      <w:r w:rsidR="00C651AC" w:rsidRPr="00210CFE">
        <w:rPr>
          <w:rFonts w:ascii="Garamond" w:hAnsi="Garamond"/>
        </w:rPr>
        <w:t>Chenoweth and Stephan</w:t>
      </w:r>
      <w:r w:rsidR="003958EC">
        <w:rPr>
          <w:rFonts w:ascii="Garamond" w:hAnsi="Garamond"/>
        </w:rPr>
        <w:t xml:space="preserve"> </w:t>
      </w:r>
      <w:r w:rsidR="0063647D" w:rsidRPr="00210CFE">
        <w:rPr>
          <w:rFonts w:ascii="Garamond" w:hAnsi="Garamond"/>
        </w:rPr>
        <w:t>agree</w:t>
      </w:r>
      <w:r w:rsidR="003A4A37" w:rsidRPr="00210CFE">
        <w:rPr>
          <w:rFonts w:ascii="Garamond" w:hAnsi="Garamond"/>
        </w:rPr>
        <w:t>d</w:t>
      </w:r>
      <w:r w:rsidR="007069D3" w:rsidRPr="00210CFE">
        <w:rPr>
          <w:rFonts w:ascii="Garamond" w:hAnsi="Garamond"/>
        </w:rPr>
        <w:t xml:space="preserve"> on</w:t>
      </w:r>
      <w:r w:rsidR="00B16A20">
        <w:rPr>
          <w:rFonts w:ascii="Garamond" w:hAnsi="Garamond"/>
        </w:rPr>
        <w:t xml:space="preserve"> one thing</w:t>
      </w:r>
      <w:r w:rsidR="00B16A20" w:rsidRPr="00210CFE">
        <w:rPr>
          <w:rFonts w:ascii="Garamond" w:eastAsiaTheme="majorEastAsia" w:hAnsi="Garamond"/>
          <w:color w:val="000000" w:themeColor="text1"/>
        </w:rPr>
        <w:t>—</w:t>
      </w:r>
      <w:r w:rsidR="007069D3" w:rsidRPr="00210CFE">
        <w:rPr>
          <w:rFonts w:ascii="Garamond" w:hAnsi="Garamond"/>
        </w:rPr>
        <w:t xml:space="preserve">the contours of a </w:t>
      </w:r>
      <w:r w:rsidR="005D5BB7" w:rsidRPr="00210CFE">
        <w:rPr>
          <w:rFonts w:ascii="Garamond" w:hAnsi="Garamond"/>
        </w:rPr>
        <w:t>pla</w:t>
      </w:r>
      <w:r w:rsidR="00BA05C7" w:rsidRPr="00210CFE">
        <w:rPr>
          <w:rFonts w:ascii="Garamond" w:hAnsi="Garamond"/>
        </w:rPr>
        <w:t>n</w:t>
      </w:r>
      <w:r w:rsidR="005D5BB7" w:rsidRPr="00210CFE">
        <w:rPr>
          <w:rFonts w:ascii="Garamond" w:hAnsi="Garamond"/>
        </w:rPr>
        <w:t xml:space="preserve"> </w:t>
      </w:r>
      <w:r w:rsidR="00C11D11" w:rsidRPr="00210CFE">
        <w:rPr>
          <w:rFonts w:ascii="Garamond" w:hAnsi="Garamond"/>
        </w:rPr>
        <w:t>to resolve</w:t>
      </w:r>
      <w:r w:rsidR="00453D48" w:rsidRPr="00210CFE">
        <w:rPr>
          <w:rFonts w:ascii="Garamond" w:hAnsi="Garamond"/>
        </w:rPr>
        <w:t xml:space="preserve"> their </w:t>
      </w:r>
      <w:r w:rsidR="0063647D" w:rsidRPr="00210CFE">
        <w:rPr>
          <w:rFonts w:ascii="Garamond" w:hAnsi="Garamond"/>
        </w:rPr>
        <w:t xml:space="preserve">strategic </w:t>
      </w:r>
      <w:r w:rsidR="007D7461" w:rsidRPr="00210CFE">
        <w:rPr>
          <w:rFonts w:ascii="Garamond" w:hAnsi="Garamond"/>
        </w:rPr>
        <w:t>debate</w:t>
      </w:r>
      <w:r w:rsidR="007069D3" w:rsidRPr="00210CFE">
        <w:rPr>
          <w:rFonts w:ascii="Garamond" w:hAnsi="Garamond"/>
        </w:rPr>
        <w:t xml:space="preserve"> through systematic research</w:t>
      </w:r>
      <w:r w:rsidR="00806012" w:rsidRPr="00210CFE">
        <w:rPr>
          <w:rFonts w:ascii="Garamond" w:hAnsi="Garamond"/>
        </w:rPr>
        <w:t xml:space="preserve">. </w:t>
      </w:r>
      <w:r w:rsidRPr="00210CFE">
        <w:rPr>
          <w:rFonts w:ascii="Garamond" w:hAnsi="Garamond"/>
        </w:rPr>
        <w:t>T</w:t>
      </w:r>
      <w:r w:rsidR="00806012" w:rsidRPr="00210CFE">
        <w:rPr>
          <w:rFonts w:ascii="Garamond" w:hAnsi="Garamond"/>
        </w:rPr>
        <w:t>he</w:t>
      </w:r>
      <w:r w:rsidR="003958EC">
        <w:rPr>
          <w:rFonts w:ascii="Garamond" w:hAnsi="Garamond"/>
        </w:rPr>
        <w:t>se two researchers</w:t>
      </w:r>
      <w:r w:rsidR="00806012" w:rsidRPr="00210CFE">
        <w:rPr>
          <w:rFonts w:ascii="Garamond" w:hAnsi="Garamond"/>
        </w:rPr>
        <w:t xml:space="preserve"> decided</w:t>
      </w:r>
      <w:r w:rsidR="007D7461" w:rsidRPr="00210CFE">
        <w:rPr>
          <w:rFonts w:ascii="Garamond" w:hAnsi="Garamond"/>
        </w:rPr>
        <w:t xml:space="preserve"> to analyze the outcome</w:t>
      </w:r>
      <w:r w:rsidR="00F46B8E" w:rsidRPr="00210CFE">
        <w:rPr>
          <w:rFonts w:ascii="Garamond" w:hAnsi="Garamond"/>
        </w:rPr>
        <w:t>s</w:t>
      </w:r>
      <w:r w:rsidR="007D7461" w:rsidRPr="00210CFE">
        <w:rPr>
          <w:rFonts w:ascii="Garamond" w:hAnsi="Garamond"/>
        </w:rPr>
        <w:t xml:space="preserve"> of every </w:t>
      </w:r>
      <w:r w:rsidR="0063647D" w:rsidRPr="00210CFE">
        <w:rPr>
          <w:rFonts w:ascii="Garamond" w:hAnsi="Garamond"/>
        </w:rPr>
        <w:t xml:space="preserve">mass </w:t>
      </w:r>
      <w:r w:rsidR="007D7461" w:rsidRPr="00210CFE">
        <w:rPr>
          <w:rFonts w:ascii="Garamond" w:hAnsi="Garamond"/>
        </w:rPr>
        <w:t>popular resistance campaign t</w:t>
      </w:r>
      <w:r w:rsidR="00B71CE1" w:rsidRPr="00210CFE">
        <w:rPr>
          <w:rFonts w:ascii="Garamond" w:hAnsi="Garamond"/>
        </w:rPr>
        <w:t>hey could find</w:t>
      </w:r>
      <w:r w:rsidR="002373E9" w:rsidRPr="00210CFE">
        <w:rPr>
          <w:rFonts w:ascii="Garamond" w:hAnsi="Garamond"/>
        </w:rPr>
        <w:t xml:space="preserve"> be</w:t>
      </w:r>
      <w:r w:rsidR="00B97B63" w:rsidRPr="00210CFE">
        <w:rPr>
          <w:rFonts w:ascii="Garamond" w:hAnsi="Garamond"/>
        </w:rPr>
        <w:t>tween 1900 and 2006 seeking</w:t>
      </w:r>
      <w:r w:rsidR="00073FF4" w:rsidRPr="00210CFE">
        <w:rPr>
          <w:rFonts w:ascii="Garamond" w:hAnsi="Garamond"/>
        </w:rPr>
        <w:t xml:space="preserve"> “maximalist” goals</w:t>
      </w:r>
      <w:r w:rsidR="008158BA" w:rsidRPr="00210CFE">
        <w:rPr>
          <w:rFonts w:ascii="Garamond" w:hAnsi="Garamond"/>
        </w:rPr>
        <w:t>, such</w:t>
      </w:r>
      <w:r w:rsidR="008A1F66" w:rsidRPr="00210CFE">
        <w:rPr>
          <w:rFonts w:ascii="Garamond" w:hAnsi="Garamond"/>
        </w:rPr>
        <w:t xml:space="preserve"> </w:t>
      </w:r>
      <w:r w:rsidR="008158BA" w:rsidRPr="00210CFE">
        <w:rPr>
          <w:rFonts w:ascii="Garamond" w:hAnsi="Garamond"/>
        </w:rPr>
        <w:t xml:space="preserve">as </w:t>
      </w:r>
      <w:r w:rsidR="008A1F66" w:rsidRPr="00210CFE">
        <w:rPr>
          <w:rFonts w:ascii="Garamond" w:hAnsi="Garamond"/>
        </w:rPr>
        <w:t>overthrow</w:t>
      </w:r>
      <w:r w:rsidR="008158BA" w:rsidRPr="00210CFE">
        <w:rPr>
          <w:rFonts w:ascii="Garamond" w:hAnsi="Garamond"/>
        </w:rPr>
        <w:t>ing</w:t>
      </w:r>
      <w:r w:rsidR="008A1F66" w:rsidRPr="00210CFE">
        <w:rPr>
          <w:rFonts w:ascii="Garamond" w:hAnsi="Garamond"/>
        </w:rPr>
        <w:t xml:space="preserve"> dictators, defeat</w:t>
      </w:r>
      <w:r w:rsidR="008158BA" w:rsidRPr="00210CFE">
        <w:rPr>
          <w:rFonts w:ascii="Garamond" w:hAnsi="Garamond"/>
        </w:rPr>
        <w:t>ing</w:t>
      </w:r>
      <w:r w:rsidR="00515F19" w:rsidRPr="00210CFE">
        <w:rPr>
          <w:rFonts w:ascii="Garamond" w:hAnsi="Garamond"/>
        </w:rPr>
        <w:t xml:space="preserve"> foreign </w:t>
      </w:r>
      <w:r w:rsidR="00515F19" w:rsidRPr="00210CFE">
        <w:rPr>
          <w:rFonts w:ascii="Garamond" w:hAnsi="Garamond"/>
        </w:rPr>
        <w:lastRenderedPageBreak/>
        <w:t>occupiers, or</w:t>
      </w:r>
      <w:r w:rsidR="008A1F66" w:rsidRPr="00210CFE">
        <w:rPr>
          <w:rFonts w:ascii="Garamond" w:hAnsi="Garamond"/>
        </w:rPr>
        <w:t xml:space="preserve"> </w:t>
      </w:r>
      <w:r w:rsidR="00302E74" w:rsidRPr="00210CFE">
        <w:rPr>
          <w:rFonts w:ascii="Garamond" w:hAnsi="Garamond"/>
        </w:rPr>
        <w:t>sece</w:t>
      </w:r>
      <w:r w:rsidR="007D7461" w:rsidRPr="00210CFE">
        <w:rPr>
          <w:rFonts w:ascii="Garamond" w:hAnsi="Garamond"/>
        </w:rPr>
        <w:t>d</w:t>
      </w:r>
      <w:r w:rsidR="008158BA" w:rsidRPr="00210CFE">
        <w:rPr>
          <w:rFonts w:ascii="Garamond" w:hAnsi="Garamond"/>
        </w:rPr>
        <w:t>ing</w:t>
      </w:r>
      <w:r w:rsidR="007D7461" w:rsidRPr="00210CFE">
        <w:rPr>
          <w:rFonts w:ascii="Garamond" w:hAnsi="Garamond"/>
        </w:rPr>
        <w:t xml:space="preserve"> from an oppressive country</w:t>
      </w:r>
      <w:r w:rsidR="00302E74" w:rsidRPr="00210CFE">
        <w:rPr>
          <w:rFonts w:ascii="Garamond" w:hAnsi="Garamond"/>
        </w:rPr>
        <w:t>’s domination</w:t>
      </w:r>
      <w:r w:rsidR="0097305B">
        <w:rPr>
          <w:rFonts w:ascii="Garamond" w:hAnsi="Garamond"/>
        </w:rPr>
        <w:t>. They</w:t>
      </w:r>
      <w:r w:rsidR="008A1F66" w:rsidRPr="00210CFE">
        <w:rPr>
          <w:rFonts w:ascii="Garamond" w:hAnsi="Garamond"/>
        </w:rPr>
        <w:t xml:space="preserve"> </w:t>
      </w:r>
      <w:r w:rsidR="007D7461" w:rsidRPr="00210CFE">
        <w:rPr>
          <w:rFonts w:ascii="Garamond" w:hAnsi="Garamond"/>
        </w:rPr>
        <w:t xml:space="preserve">identified 323 cases </w:t>
      </w:r>
      <w:r w:rsidR="002D7AB5" w:rsidRPr="00210CFE">
        <w:rPr>
          <w:rFonts w:ascii="Garamond" w:hAnsi="Garamond"/>
        </w:rPr>
        <w:t>from around the world that fit t</w:t>
      </w:r>
      <w:r w:rsidR="007D7461" w:rsidRPr="00210CFE">
        <w:rPr>
          <w:rFonts w:ascii="Garamond" w:hAnsi="Garamond"/>
        </w:rPr>
        <w:t>heir criteria</w:t>
      </w:r>
      <w:r w:rsidR="00930B61" w:rsidRPr="00210CFE">
        <w:rPr>
          <w:rFonts w:ascii="Garamond" w:hAnsi="Garamond"/>
        </w:rPr>
        <w:t xml:space="preserve">, assembled a </w:t>
      </w:r>
      <w:r w:rsidR="00546089" w:rsidRPr="00210CFE">
        <w:rPr>
          <w:rFonts w:ascii="Garamond" w:hAnsi="Garamond"/>
        </w:rPr>
        <w:t xml:space="preserve">detailed </w:t>
      </w:r>
      <w:r w:rsidR="00930B61" w:rsidRPr="00210CFE">
        <w:rPr>
          <w:rFonts w:ascii="Garamond" w:hAnsi="Garamond"/>
        </w:rPr>
        <w:t xml:space="preserve">database called Nonviolent and Violent </w:t>
      </w:r>
      <w:r w:rsidR="00546089" w:rsidRPr="00210CFE">
        <w:rPr>
          <w:rFonts w:ascii="Garamond" w:hAnsi="Garamond"/>
        </w:rPr>
        <w:t>Campaign</w:t>
      </w:r>
      <w:r w:rsidR="00773913" w:rsidRPr="00210CFE">
        <w:rPr>
          <w:rFonts w:ascii="Garamond" w:hAnsi="Garamond"/>
        </w:rPr>
        <w:t>s</w:t>
      </w:r>
      <w:r w:rsidR="00546089" w:rsidRPr="00210CFE">
        <w:rPr>
          <w:rFonts w:ascii="Garamond" w:hAnsi="Garamond"/>
        </w:rPr>
        <w:t xml:space="preserve"> and Outcomes (NAVCO)</w:t>
      </w:r>
      <w:r w:rsidR="00B97B63" w:rsidRPr="00210CFE">
        <w:rPr>
          <w:rFonts w:ascii="Garamond" w:hAnsi="Garamond"/>
        </w:rPr>
        <w:t>,</w:t>
      </w:r>
      <w:r w:rsidR="007D7461" w:rsidRPr="00210CFE">
        <w:rPr>
          <w:rFonts w:ascii="Garamond" w:hAnsi="Garamond"/>
        </w:rPr>
        <w:t xml:space="preserve"> </w:t>
      </w:r>
      <w:r w:rsidR="006A0E00" w:rsidRPr="00210CFE">
        <w:rPr>
          <w:rFonts w:ascii="Garamond" w:hAnsi="Garamond"/>
        </w:rPr>
        <w:t>and started coding whether these campaigns</w:t>
      </w:r>
      <w:r w:rsidR="00302E74" w:rsidRPr="00210CFE">
        <w:rPr>
          <w:rFonts w:ascii="Garamond" w:hAnsi="Garamond"/>
        </w:rPr>
        <w:t xml:space="preserve"> </w:t>
      </w:r>
      <w:r w:rsidR="007D7461" w:rsidRPr="00210CFE">
        <w:rPr>
          <w:rFonts w:ascii="Garamond" w:hAnsi="Garamond"/>
        </w:rPr>
        <w:t>were prima</w:t>
      </w:r>
      <w:r w:rsidR="00642DF2" w:rsidRPr="00210CFE">
        <w:rPr>
          <w:rFonts w:ascii="Garamond" w:hAnsi="Garamond"/>
        </w:rPr>
        <w:t xml:space="preserve">rily based on </w:t>
      </w:r>
      <w:r w:rsidR="0097305B">
        <w:rPr>
          <w:rFonts w:ascii="Garamond" w:hAnsi="Garamond"/>
        </w:rPr>
        <w:t xml:space="preserve">tactics of </w:t>
      </w:r>
      <w:r w:rsidR="00642DF2" w:rsidRPr="00210CFE">
        <w:rPr>
          <w:rFonts w:ascii="Garamond" w:hAnsi="Garamond"/>
        </w:rPr>
        <w:t>armed struggle</w:t>
      </w:r>
      <w:r w:rsidR="0097305B">
        <w:rPr>
          <w:rFonts w:ascii="Garamond" w:hAnsi="Garamond"/>
        </w:rPr>
        <w:t xml:space="preserve"> or civil resistance</w:t>
      </w:r>
      <w:r w:rsidR="007D7461" w:rsidRPr="00210CFE">
        <w:rPr>
          <w:rFonts w:ascii="Garamond" w:hAnsi="Garamond"/>
        </w:rPr>
        <w:t>. They then started comparing the impacts of each type of popular struggle</w:t>
      </w:r>
      <w:r w:rsidR="00AE4C09" w:rsidRPr="00210CFE">
        <w:rPr>
          <w:rFonts w:ascii="Garamond" w:hAnsi="Garamond"/>
        </w:rPr>
        <w:t xml:space="preserve"> in terms of success, partial success, or failure</w:t>
      </w:r>
      <w:r w:rsidR="001078DC">
        <w:rPr>
          <w:rFonts w:ascii="Garamond" w:hAnsi="Garamond"/>
        </w:rPr>
        <w:t xml:space="preserve">. </w:t>
      </w:r>
    </w:p>
    <w:p w14:paraId="41E7BFE3" w14:textId="77777777" w:rsidR="00C435E5" w:rsidRDefault="00C435E5" w:rsidP="000D1B01">
      <w:pPr>
        <w:ind w:firstLine="720"/>
        <w:rPr>
          <w:rFonts w:ascii="Garamond" w:hAnsi="Garamond"/>
        </w:rPr>
      </w:pPr>
    </w:p>
    <w:p w14:paraId="4575FCC1" w14:textId="77777777" w:rsidR="00C435E5" w:rsidRDefault="00D31F05" w:rsidP="000D1B01">
      <w:pPr>
        <w:ind w:firstLine="720"/>
        <w:rPr>
          <w:rFonts w:ascii="Garamond" w:hAnsi="Garamond"/>
        </w:rPr>
      </w:pPr>
      <w:r w:rsidRPr="00210CFE">
        <w:rPr>
          <w:rFonts w:ascii="Garamond" w:hAnsi="Garamond"/>
        </w:rPr>
        <w:t>Before beginning</w:t>
      </w:r>
      <w:r w:rsidR="00B71CE1" w:rsidRPr="00210CFE">
        <w:rPr>
          <w:rFonts w:ascii="Garamond" w:hAnsi="Garamond"/>
        </w:rPr>
        <w:t xml:space="preserve">, </w:t>
      </w:r>
      <w:r w:rsidR="00C35BB5" w:rsidRPr="00210CFE">
        <w:rPr>
          <w:rFonts w:ascii="Garamond" w:hAnsi="Garamond"/>
        </w:rPr>
        <w:t>Chenoweth</w:t>
      </w:r>
      <w:r w:rsidR="00385362" w:rsidRPr="00210CFE">
        <w:rPr>
          <w:rFonts w:ascii="Garamond" w:hAnsi="Garamond"/>
        </w:rPr>
        <w:t xml:space="preserve"> </w:t>
      </w:r>
      <w:r w:rsidR="00B71CE1" w:rsidRPr="00210CFE">
        <w:rPr>
          <w:rFonts w:ascii="Garamond" w:hAnsi="Garamond"/>
        </w:rPr>
        <w:t>sought assurance that</w:t>
      </w:r>
      <w:r w:rsidR="00B13B74" w:rsidRPr="00210CFE">
        <w:rPr>
          <w:rFonts w:ascii="Garamond" w:hAnsi="Garamond"/>
        </w:rPr>
        <w:t xml:space="preserve"> the research </w:t>
      </w:r>
      <w:r w:rsidRPr="00210CFE">
        <w:rPr>
          <w:rFonts w:ascii="Garamond" w:hAnsi="Garamond"/>
        </w:rPr>
        <w:t>project’s</w:t>
      </w:r>
      <w:r w:rsidR="00EC7DF4">
        <w:rPr>
          <w:rFonts w:ascii="Garamond" w:hAnsi="Garamond"/>
        </w:rPr>
        <w:t xml:space="preserve"> </w:t>
      </w:r>
      <w:r w:rsidR="00B71CE1" w:rsidRPr="00210CFE">
        <w:rPr>
          <w:rFonts w:ascii="Garamond" w:hAnsi="Garamond"/>
        </w:rPr>
        <w:t>funder</w:t>
      </w:r>
      <w:r w:rsidR="00D5322B" w:rsidRPr="00210CFE">
        <w:rPr>
          <w:rFonts w:ascii="Garamond" w:hAnsi="Garamond"/>
        </w:rPr>
        <w:t xml:space="preserve"> would</w:t>
      </w:r>
      <w:r w:rsidR="004143DC" w:rsidRPr="00210CFE">
        <w:rPr>
          <w:rFonts w:ascii="Garamond" w:hAnsi="Garamond"/>
        </w:rPr>
        <w:t xml:space="preserve"> accept</w:t>
      </w:r>
      <w:r w:rsidR="0063647D" w:rsidRPr="00210CFE">
        <w:rPr>
          <w:rFonts w:ascii="Garamond" w:hAnsi="Garamond"/>
        </w:rPr>
        <w:t xml:space="preserve"> the</w:t>
      </w:r>
      <w:r w:rsidR="006477E6" w:rsidRPr="00210CFE">
        <w:rPr>
          <w:rFonts w:ascii="Garamond" w:hAnsi="Garamond"/>
        </w:rPr>
        <w:t xml:space="preserve"> </w:t>
      </w:r>
      <w:r w:rsidR="005D5BB7" w:rsidRPr="00210CFE">
        <w:rPr>
          <w:rFonts w:ascii="Garamond" w:hAnsi="Garamond"/>
        </w:rPr>
        <w:t>findings</w:t>
      </w:r>
      <w:r w:rsidR="00D5322B" w:rsidRPr="00210CFE">
        <w:rPr>
          <w:rFonts w:ascii="Garamond" w:hAnsi="Garamond"/>
        </w:rPr>
        <w:t xml:space="preserve"> of th</w:t>
      </w:r>
      <w:r w:rsidR="00594181" w:rsidRPr="00210CFE">
        <w:rPr>
          <w:rFonts w:ascii="Garamond" w:hAnsi="Garamond"/>
        </w:rPr>
        <w:t>e study</w:t>
      </w:r>
      <w:r w:rsidR="0097305B">
        <w:rPr>
          <w:rFonts w:ascii="Garamond" w:hAnsi="Garamond"/>
        </w:rPr>
        <w:t xml:space="preserve"> no matter what the conclusions</w:t>
      </w:r>
      <w:r w:rsidR="006477E6" w:rsidRPr="00210CFE">
        <w:rPr>
          <w:rFonts w:ascii="Garamond" w:hAnsi="Garamond"/>
        </w:rPr>
        <w:t xml:space="preserve">. </w:t>
      </w:r>
      <w:r w:rsidR="007D7461" w:rsidRPr="00210CFE">
        <w:rPr>
          <w:rFonts w:ascii="Garamond" w:eastAsiaTheme="minorEastAsia" w:hAnsi="Garamond"/>
        </w:rPr>
        <w:t xml:space="preserve">As Chenoweth </w:t>
      </w:r>
      <w:r w:rsidR="00385362" w:rsidRPr="00210CFE">
        <w:rPr>
          <w:rFonts w:ascii="Garamond" w:eastAsiaTheme="minorEastAsia" w:hAnsi="Garamond"/>
        </w:rPr>
        <w:t xml:space="preserve">(2014) </w:t>
      </w:r>
      <w:r w:rsidR="007D7461" w:rsidRPr="00210CFE">
        <w:rPr>
          <w:rFonts w:ascii="Garamond" w:eastAsiaTheme="minorEastAsia" w:hAnsi="Garamond"/>
        </w:rPr>
        <w:t>recalls</w:t>
      </w:r>
      <w:r w:rsidR="001078DC">
        <w:rPr>
          <w:rFonts w:ascii="Garamond" w:hAnsi="Garamond"/>
        </w:rPr>
        <w:t>:</w:t>
      </w:r>
    </w:p>
    <w:p w14:paraId="303031D0" w14:textId="72B93011" w:rsidR="001078DC" w:rsidRDefault="001078DC" w:rsidP="000D1B01">
      <w:pPr>
        <w:ind w:firstLine="720"/>
        <w:rPr>
          <w:rFonts w:ascii="Garamond" w:hAnsi="Garamond"/>
        </w:rPr>
      </w:pPr>
      <w:r>
        <w:rPr>
          <w:rFonts w:ascii="Garamond" w:hAnsi="Garamond"/>
        </w:rPr>
        <w:t xml:space="preserve"> </w:t>
      </w:r>
    </w:p>
    <w:p w14:paraId="2BB4176E" w14:textId="43F3D21A" w:rsidR="005626F6" w:rsidRPr="001078DC" w:rsidRDefault="007D7461" w:rsidP="000D1B01">
      <w:pPr>
        <w:ind w:left="720"/>
        <w:rPr>
          <w:rFonts w:ascii="Garamond" w:eastAsiaTheme="majorEastAsia" w:hAnsi="Garamond"/>
          <w:color w:val="000000" w:themeColor="text1"/>
        </w:rPr>
      </w:pPr>
      <w:r w:rsidRPr="00210CFE">
        <w:rPr>
          <w:rStyle w:val="Emphasis"/>
          <w:rFonts w:ascii="Garamond" w:hAnsi="Garamond"/>
        </w:rPr>
        <w:t>I remember telling Maria that</w:t>
      </w:r>
      <w:r w:rsidR="004143DC" w:rsidRPr="00210CFE">
        <w:rPr>
          <w:rStyle w:val="Emphasis"/>
          <w:rFonts w:ascii="Garamond" w:hAnsi="Garamond"/>
        </w:rPr>
        <w:t xml:space="preserve"> we might find out… </w:t>
      </w:r>
      <w:r w:rsidRPr="00210CFE">
        <w:rPr>
          <w:rStyle w:val="Emphasis"/>
          <w:rFonts w:ascii="Garamond" w:hAnsi="Garamond"/>
        </w:rPr>
        <w:t>that violence was actually more effective—and asking her if [ICNC founder</w:t>
      </w:r>
      <w:r w:rsidR="00414B48" w:rsidRPr="00210CFE">
        <w:rPr>
          <w:rStyle w:val="Emphasis"/>
          <w:rFonts w:ascii="Garamond" w:hAnsi="Garamond"/>
        </w:rPr>
        <w:t xml:space="preserve"> and funder</w:t>
      </w:r>
      <w:r w:rsidRPr="00210CFE">
        <w:rPr>
          <w:rStyle w:val="Emphasis"/>
          <w:rFonts w:ascii="Garamond" w:hAnsi="Garamond"/>
        </w:rPr>
        <w:t>] Peter Ackerman understood that this was a real possibility. She assured me that if we discovered that civil resistance was ineffective, then he and everyone else at ICNC would accept this outcome… Maria and I agreed that if it turned out that civil resistance was not very effective, then we had better find that out sooner rather than later.</w:t>
      </w:r>
    </w:p>
    <w:p w14:paraId="538A637D" w14:textId="77777777" w:rsidR="00C435E5" w:rsidRDefault="00C435E5" w:rsidP="000D1B01">
      <w:pPr>
        <w:rPr>
          <w:rFonts w:ascii="Garamond" w:eastAsia="Times New Roman" w:hAnsi="Garamond"/>
        </w:rPr>
      </w:pPr>
    </w:p>
    <w:p w14:paraId="1C0A2EB6" w14:textId="49AA6F44" w:rsidR="006151DE" w:rsidRPr="00210CFE" w:rsidRDefault="00623494" w:rsidP="000D1B01">
      <w:pPr>
        <w:rPr>
          <w:rFonts w:ascii="Garamond" w:eastAsia="Times New Roman" w:hAnsi="Garamond"/>
        </w:rPr>
      </w:pPr>
      <w:r>
        <w:rPr>
          <w:rFonts w:ascii="Garamond" w:eastAsia="Times New Roman" w:hAnsi="Garamond"/>
        </w:rPr>
        <w:t>Yet</w:t>
      </w:r>
      <w:r w:rsidR="0057621A">
        <w:rPr>
          <w:rFonts w:ascii="Garamond" w:eastAsia="Times New Roman" w:hAnsi="Garamond"/>
        </w:rPr>
        <w:t>,</w:t>
      </w:r>
      <w:r w:rsidR="00EC7DF4">
        <w:rPr>
          <w:rFonts w:ascii="Garamond" w:eastAsia="Times New Roman" w:hAnsi="Garamond"/>
        </w:rPr>
        <w:t xml:space="preserve"> after</w:t>
      </w:r>
      <w:r w:rsidR="00D5322B" w:rsidRPr="00210CFE">
        <w:rPr>
          <w:rFonts w:ascii="Garamond" w:eastAsia="Times New Roman" w:hAnsi="Garamond"/>
        </w:rPr>
        <w:t xml:space="preserve"> </w:t>
      </w:r>
      <w:r w:rsidR="00D31F05" w:rsidRPr="00210CFE">
        <w:rPr>
          <w:rFonts w:ascii="Garamond" w:eastAsia="Times New Roman" w:hAnsi="Garamond"/>
        </w:rPr>
        <w:t>analyzing the</w:t>
      </w:r>
      <w:r w:rsidR="00073FF4" w:rsidRPr="00210CFE">
        <w:rPr>
          <w:rFonts w:ascii="Garamond" w:eastAsia="Times New Roman" w:hAnsi="Garamond"/>
        </w:rPr>
        <w:t>ir data</w:t>
      </w:r>
      <w:r w:rsidR="00DC13F1" w:rsidRPr="00210CFE">
        <w:rPr>
          <w:rFonts w:ascii="Garamond" w:eastAsia="Times New Roman" w:hAnsi="Garamond"/>
        </w:rPr>
        <w:t xml:space="preserve">, </w:t>
      </w:r>
      <w:r w:rsidR="00852133" w:rsidRPr="00210CFE">
        <w:rPr>
          <w:rFonts w:ascii="Garamond" w:eastAsia="Times New Roman" w:hAnsi="Garamond"/>
        </w:rPr>
        <w:t xml:space="preserve">Chenoweth </w:t>
      </w:r>
      <w:r w:rsidR="008158BA" w:rsidRPr="00210CFE">
        <w:rPr>
          <w:rFonts w:ascii="Garamond" w:eastAsia="Times New Roman" w:hAnsi="Garamond"/>
        </w:rPr>
        <w:t>(</w:t>
      </w:r>
      <w:r w:rsidR="00385362" w:rsidRPr="00210CFE">
        <w:rPr>
          <w:rFonts w:ascii="Garamond" w:eastAsia="Times New Roman" w:hAnsi="Garamond"/>
        </w:rPr>
        <w:t xml:space="preserve">2021, p. </w:t>
      </w:r>
      <w:r w:rsidR="008A1A28">
        <w:rPr>
          <w:rFonts w:ascii="Garamond" w:eastAsia="Times New Roman" w:hAnsi="Garamond"/>
        </w:rPr>
        <w:t>xxi</w:t>
      </w:r>
      <w:r w:rsidR="00385362" w:rsidRPr="00210CFE">
        <w:rPr>
          <w:rFonts w:ascii="Garamond" w:eastAsia="Times New Roman" w:hAnsi="Garamond"/>
        </w:rPr>
        <w:t xml:space="preserve">) </w:t>
      </w:r>
      <w:r w:rsidR="004B387A">
        <w:rPr>
          <w:rFonts w:ascii="Garamond" w:eastAsia="Times New Roman" w:hAnsi="Garamond"/>
        </w:rPr>
        <w:t>shifted</w:t>
      </w:r>
      <w:r w:rsidR="001078DC">
        <w:rPr>
          <w:rFonts w:ascii="Garamond" w:eastAsia="Times New Roman" w:hAnsi="Garamond"/>
        </w:rPr>
        <w:t xml:space="preserve"> </w:t>
      </w:r>
      <w:r w:rsidR="00EC7DF4">
        <w:rPr>
          <w:rFonts w:ascii="Garamond" w:eastAsia="Times New Roman" w:hAnsi="Garamond"/>
        </w:rPr>
        <w:t>from</w:t>
      </w:r>
      <w:r w:rsidR="00F92884" w:rsidRPr="00210CFE">
        <w:rPr>
          <w:rFonts w:ascii="Garamond" w:eastAsia="Times New Roman" w:hAnsi="Garamond"/>
        </w:rPr>
        <w:t xml:space="preserve"> </w:t>
      </w:r>
      <w:r w:rsidR="00EC7DF4">
        <w:rPr>
          <w:rFonts w:ascii="Garamond" w:eastAsia="Times New Roman" w:hAnsi="Garamond"/>
        </w:rPr>
        <w:t xml:space="preserve">being </w:t>
      </w:r>
      <w:r w:rsidR="00F92884" w:rsidRPr="00210CFE">
        <w:rPr>
          <w:rFonts w:ascii="Garamond" w:eastAsia="Times New Roman" w:hAnsi="Garamond"/>
        </w:rPr>
        <w:t>“</w:t>
      </w:r>
      <w:r w:rsidR="006E35D3" w:rsidRPr="00210CFE">
        <w:rPr>
          <w:rFonts w:ascii="Garamond" w:eastAsia="Times New Roman" w:hAnsi="Garamond"/>
        </w:rPr>
        <w:t xml:space="preserve">a </w:t>
      </w:r>
      <w:r w:rsidR="00852133" w:rsidRPr="00210CFE">
        <w:rPr>
          <w:rFonts w:ascii="Garamond" w:eastAsia="Times New Roman" w:hAnsi="Garamond"/>
        </w:rPr>
        <w:t>detached skeptic of civil resistance to becoming an invested part</w:t>
      </w:r>
      <w:r w:rsidR="00CF0CBF" w:rsidRPr="00210CFE">
        <w:rPr>
          <w:rFonts w:ascii="Garamond" w:eastAsia="Times New Roman" w:hAnsi="Garamond"/>
        </w:rPr>
        <w:t>icipant in nonviolent movements</w:t>
      </w:r>
      <w:r w:rsidR="00385362" w:rsidRPr="00210CFE">
        <w:rPr>
          <w:rFonts w:ascii="Garamond" w:eastAsia="Times New Roman" w:hAnsi="Garamond"/>
        </w:rPr>
        <w:t>.</w:t>
      </w:r>
      <w:r w:rsidR="00852133" w:rsidRPr="00210CFE">
        <w:rPr>
          <w:rFonts w:ascii="Garamond" w:eastAsia="Times New Roman" w:hAnsi="Garamond"/>
        </w:rPr>
        <w:t>”</w:t>
      </w:r>
    </w:p>
    <w:p w14:paraId="43F695BC" w14:textId="77777777" w:rsidR="00C435E5" w:rsidRDefault="00C435E5" w:rsidP="000D1B01">
      <w:pPr>
        <w:ind w:firstLine="720"/>
        <w:rPr>
          <w:rFonts w:ascii="Garamond" w:hAnsi="Garamond"/>
        </w:rPr>
      </w:pPr>
    </w:p>
    <w:p w14:paraId="28CE5220" w14:textId="7F178281" w:rsidR="007D28D3" w:rsidRPr="00210CFE" w:rsidRDefault="00600643" w:rsidP="000D1B01">
      <w:pPr>
        <w:ind w:firstLine="720"/>
        <w:rPr>
          <w:rFonts w:ascii="Garamond" w:eastAsia="Times New Roman" w:hAnsi="Garamond"/>
        </w:rPr>
      </w:pPr>
      <w:r w:rsidRPr="00210CFE">
        <w:rPr>
          <w:rFonts w:ascii="Garamond" w:hAnsi="Garamond"/>
        </w:rPr>
        <w:t>Perhaps Chenoweth’s and Stephan’s (2011)</w:t>
      </w:r>
      <w:r w:rsidR="00067D21" w:rsidRPr="00210CFE">
        <w:rPr>
          <w:rFonts w:ascii="Garamond" w:hAnsi="Garamond"/>
        </w:rPr>
        <w:t xml:space="preserve"> most important</w:t>
      </w:r>
      <w:r w:rsidR="00806012" w:rsidRPr="00210CFE">
        <w:rPr>
          <w:rFonts w:ascii="Garamond" w:hAnsi="Garamond"/>
        </w:rPr>
        <w:t xml:space="preserve"> finding</w:t>
      </w:r>
      <w:r w:rsidR="0052393C" w:rsidRPr="00210CFE">
        <w:rPr>
          <w:rFonts w:ascii="Garamond" w:hAnsi="Garamond"/>
        </w:rPr>
        <w:t xml:space="preserve"> </w:t>
      </w:r>
      <w:r w:rsidR="007D7461" w:rsidRPr="00210CFE">
        <w:rPr>
          <w:rFonts w:ascii="Garamond" w:hAnsi="Garamond"/>
        </w:rPr>
        <w:t xml:space="preserve">was that civil resistance struggles were twice as effective as </w:t>
      </w:r>
      <w:r w:rsidR="00C651AC" w:rsidRPr="00210CFE">
        <w:rPr>
          <w:rFonts w:ascii="Garamond" w:hAnsi="Garamond"/>
        </w:rPr>
        <w:t>armed struggle</w:t>
      </w:r>
      <w:r w:rsidR="002D38D8" w:rsidRPr="00210CFE">
        <w:rPr>
          <w:rFonts w:ascii="Garamond" w:hAnsi="Garamond"/>
        </w:rPr>
        <w:t xml:space="preserve"> </w:t>
      </w:r>
      <w:r w:rsidR="007D7461" w:rsidRPr="00210CFE">
        <w:rPr>
          <w:rFonts w:ascii="Garamond" w:hAnsi="Garamond"/>
        </w:rPr>
        <w:t>campa</w:t>
      </w:r>
      <w:r w:rsidR="00C651AC" w:rsidRPr="00210CFE">
        <w:rPr>
          <w:rFonts w:ascii="Garamond" w:hAnsi="Garamond"/>
        </w:rPr>
        <w:t>igns</w:t>
      </w:r>
      <w:r w:rsidR="007D7461" w:rsidRPr="00210CFE">
        <w:rPr>
          <w:rFonts w:ascii="Garamond" w:hAnsi="Garamond"/>
        </w:rPr>
        <w:t>. In their study, the diff</w:t>
      </w:r>
      <w:r w:rsidR="002D38D8" w:rsidRPr="00210CFE">
        <w:rPr>
          <w:rFonts w:ascii="Garamond" w:hAnsi="Garamond"/>
        </w:rPr>
        <w:t>erence was a success rate of 5</w:t>
      </w:r>
      <w:r w:rsidR="00EF2A85" w:rsidRPr="00210CFE">
        <w:rPr>
          <w:rFonts w:ascii="Garamond" w:hAnsi="Garamond"/>
        </w:rPr>
        <w:t>3</w:t>
      </w:r>
      <w:r w:rsidR="002D38D8" w:rsidRPr="00210CFE">
        <w:rPr>
          <w:rFonts w:ascii="Garamond" w:hAnsi="Garamond"/>
        </w:rPr>
        <w:t xml:space="preserve"> percent</w:t>
      </w:r>
      <w:r w:rsidR="007D7461" w:rsidRPr="00210CFE">
        <w:rPr>
          <w:rFonts w:ascii="Garamond" w:hAnsi="Garamond"/>
        </w:rPr>
        <w:t xml:space="preserve"> for civil resistan</w:t>
      </w:r>
      <w:r w:rsidR="002D38D8" w:rsidRPr="00210CFE">
        <w:rPr>
          <w:rFonts w:ascii="Garamond" w:hAnsi="Garamond"/>
        </w:rPr>
        <w:t>ce campaigns as opposed to a 26 percent</w:t>
      </w:r>
      <w:r w:rsidR="007D7461" w:rsidRPr="00210CFE">
        <w:rPr>
          <w:rFonts w:ascii="Garamond" w:hAnsi="Garamond"/>
        </w:rPr>
        <w:t xml:space="preserve"> suc</w:t>
      </w:r>
      <w:r w:rsidR="002D38D8" w:rsidRPr="00210CFE">
        <w:rPr>
          <w:rFonts w:ascii="Garamond" w:hAnsi="Garamond"/>
        </w:rPr>
        <w:t>cess rate for</w:t>
      </w:r>
      <w:r w:rsidR="00EF2A85" w:rsidRPr="00210CFE">
        <w:rPr>
          <w:rFonts w:ascii="Garamond" w:hAnsi="Garamond"/>
        </w:rPr>
        <w:t xml:space="preserve"> violent resistance.</w:t>
      </w:r>
      <w:r w:rsidR="007D7461" w:rsidRPr="00210CFE">
        <w:rPr>
          <w:rFonts w:ascii="Garamond" w:eastAsiaTheme="majorEastAsia" w:hAnsi="Garamond"/>
          <w:color w:val="000000" w:themeColor="text1"/>
        </w:rPr>
        <w:t xml:space="preserve"> </w:t>
      </w:r>
      <w:r w:rsidR="009F791C" w:rsidRPr="00210CFE">
        <w:rPr>
          <w:rFonts w:ascii="Garamond" w:hAnsi="Garamond"/>
          <w:color w:val="000000"/>
        </w:rPr>
        <w:t>Another compelling finding was that civil resistance strug</w:t>
      </w:r>
      <w:r w:rsidRPr="00210CFE">
        <w:rPr>
          <w:rFonts w:ascii="Garamond" w:hAnsi="Garamond"/>
          <w:color w:val="000000"/>
        </w:rPr>
        <w:t xml:space="preserve">gles, even failed ones, are </w:t>
      </w:r>
      <w:r w:rsidR="009F791C" w:rsidRPr="00210CFE">
        <w:rPr>
          <w:rFonts w:ascii="Garamond" w:hAnsi="Garamond"/>
          <w:color w:val="000000"/>
        </w:rPr>
        <w:t xml:space="preserve">more likely to result in democratic outcomes compared to campaigns relying on a strategy of </w:t>
      </w:r>
      <w:r w:rsidR="00E1161E" w:rsidRPr="00210CFE">
        <w:rPr>
          <w:rFonts w:ascii="Garamond" w:hAnsi="Garamond"/>
          <w:color w:val="000000"/>
        </w:rPr>
        <w:t>armed struggle.</w:t>
      </w:r>
      <w:r w:rsidR="009F791C" w:rsidRPr="00210CFE">
        <w:rPr>
          <w:rFonts w:ascii="Garamond" w:hAnsi="Garamond"/>
          <w:color w:val="000000"/>
        </w:rPr>
        <w:t xml:space="preserve"> </w:t>
      </w:r>
      <w:r w:rsidR="00EF2A85" w:rsidRPr="00210CFE">
        <w:rPr>
          <w:rFonts w:ascii="Garamond" w:hAnsi="Garamond"/>
          <w:color w:val="000000"/>
        </w:rPr>
        <w:t xml:space="preserve">Indeed, they </w:t>
      </w:r>
      <w:r w:rsidR="009F791C" w:rsidRPr="00210CFE">
        <w:rPr>
          <w:rFonts w:ascii="Garamond" w:hAnsi="Garamond"/>
          <w:color w:val="000000"/>
        </w:rPr>
        <w:t xml:space="preserve">found that successful </w:t>
      </w:r>
      <w:r w:rsidR="0061019D" w:rsidRPr="00210CFE">
        <w:rPr>
          <w:rFonts w:ascii="Garamond" w:hAnsi="Garamond"/>
          <w:color w:val="000000"/>
        </w:rPr>
        <w:t>civil resistance campaigns</w:t>
      </w:r>
      <w:r w:rsidR="009F791C" w:rsidRPr="00210CFE">
        <w:rPr>
          <w:rFonts w:ascii="Garamond" w:hAnsi="Garamond"/>
          <w:color w:val="000000"/>
        </w:rPr>
        <w:t xml:space="preserve"> led to democratic outcomes 57 percent of the time, versus only six percent for successful viol</w:t>
      </w:r>
      <w:r w:rsidR="0033187B" w:rsidRPr="00210CFE">
        <w:rPr>
          <w:rFonts w:ascii="Garamond" w:hAnsi="Garamond"/>
          <w:color w:val="000000"/>
        </w:rPr>
        <w:t>ent campaigns</w:t>
      </w:r>
      <w:r w:rsidR="0061019D" w:rsidRPr="00210CFE">
        <w:rPr>
          <w:rFonts w:ascii="Garamond" w:hAnsi="Garamond"/>
          <w:color w:val="000000"/>
        </w:rPr>
        <w:t xml:space="preserve">. In addition, they found </w:t>
      </w:r>
      <w:r w:rsidR="00D951B2" w:rsidRPr="00210CFE">
        <w:rPr>
          <w:rFonts w:ascii="Garamond" w:hAnsi="Garamond"/>
          <w:color w:val="000000"/>
        </w:rPr>
        <w:t xml:space="preserve">that </w:t>
      </w:r>
      <w:r w:rsidR="009F791C" w:rsidRPr="00210CFE">
        <w:rPr>
          <w:rFonts w:ascii="Garamond" w:hAnsi="Garamond"/>
          <w:color w:val="000000"/>
        </w:rPr>
        <w:t xml:space="preserve">civil resistance campaigns that ended without </w:t>
      </w:r>
      <w:r w:rsidR="007D28D3" w:rsidRPr="00210CFE">
        <w:rPr>
          <w:rFonts w:ascii="Garamond" w:hAnsi="Garamond"/>
          <w:color w:val="000000"/>
        </w:rPr>
        <w:t xml:space="preserve">immediate </w:t>
      </w:r>
      <w:r w:rsidR="009F791C" w:rsidRPr="00210CFE">
        <w:rPr>
          <w:rFonts w:ascii="Garamond" w:hAnsi="Garamond"/>
          <w:color w:val="000000"/>
        </w:rPr>
        <w:t>victory still led to democratic outcomes within five years</w:t>
      </w:r>
      <w:r w:rsidR="008A1F66" w:rsidRPr="00210CFE">
        <w:rPr>
          <w:rFonts w:ascii="Garamond" w:hAnsi="Garamond"/>
          <w:color w:val="000000"/>
        </w:rPr>
        <w:t xml:space="preserve"> about</w:t>
      </w:r>
      <w:r w:rsidR="009F791C" w:rsidRPr="00210CFE">
        <w:rPr>
          <w:rFonts w:ascii="Garamond" w:hAnsi="Garamond"/>
          <w:color w:val="000000"/>
        </w:rPr>
        <w:t xml:space="preserve"> 35 percent of the time compared to</w:t>
      </w:r>
      <w:r w:rsidR="007D28D3" w:rsidRPr="00210CFE">
        <w:rPr>
          <w:rFonts w:ascii="Garamond" w:hAnsi="Garamond"/>
          <w:color w:val="000000"/>
        </w:rPr>
        <w:t xml:space="preserve"> only a few percent for failed violent campaigns</w:t>
      </w:r>
      <w:r w:rsidR="009F791C" w:rsidRPr="00210CFE">
        <w:rPr>
          <w:rFonts w:ascii="Garamond" w:hAnsi="Garamond"/>
          <w:color w:val="000000"/>
        </w:rPr>
        <w:t>.</w:t>
      </w:r>
      <w:r w:rsidR="008A1F66" w:rsidRPr="00210CFE">
        <w:rPr>
          <w:rFonts w:ascii="Garamond" w:hAnsi="Garamond"/>
          <w:color w:val="000000"/>
        </w:rPr>
        <w:t xml:space="preserve"> </w:t>
      </w:r>
    </w:p>
    <w:p w14:paraId="23343E7E" w14:textId="77777777" w:rsidR="00C435E5" w:rsidRDefault="00C435E5" w:rsidP="000D1B01">
      <w:pPr>
        <w:ind w:firstLine="720"/>
        <w:rPr>
          <w:rFonts w:ascii="Garamond" w:hAnsi="Garamond"/>
          <w:color w:val="000000"/>
        </w:rPr>
      </w:pPr>
    </w:p>
    <w:p w14:paraId="01E64279" w14:textId="65DB2556" w:rsidR="008A1F66" w:rsidRPr="00210CFE" w:rsidRDefault="008A1F66" w:rsidP="000D1B01">
      <w:pPr>
        <w:ind w:firstLine="720"/>
        <w:rPr>
          <w:rFonts w:ascii="Garamond" w:hAnsi="Garamond"/>
          <w:color w:val="000000"/>
        </w:rPr>
      </w:pPr>
      <w:r w:rsidRPr="00210CFE">
        <w:rPr>
          <w:rFonts w:ascii="Garamond" w:hAnsi="Garamond"/>
          <w:color w:val="000000"/>
        </w:rPr>
        <w:t xml:space="preserve">Other </w:t>
      </w:r>
      <w:r w:rsidR="009F791C" w:rsidRPr="00210CFE">
        <w:rPr>
          <w:rFonts w:ascii="Garamond" w:hAnsi="Garamond"/>
        </w:rPr>
        <w:t>findin</w:t>
      </w:r>
      <w:r w:rsidR="00806012" w:rsidRPr="00210CFE">
        <w:rPr>
          <w:rFonts w:ascii="Garamond" w:hAnsi="Garamond"/>
        </w:rPr>
        <w:t>gs</w:t>
      </w:r>
      <w:r w:rsidR="0033187B" w:rsidRPr="00210CFE">
        <w:rPr>
          <w:rFonts w:ascii="Garamond" w:hAnsi="Garamond"/>
        </w:rPr>
        <w:t xml:space="preserve"> </w:t>
      </w:r>
      <w:r w:rsidR="005719CA" w:rsidRPr="00210CFE">
        <w:rPr>
          <w:rFonts w:ascii="Garamond" w:hAnsi="Garamond"/>
        </w:rPr>
        <w:t>emerged that are important in</w:t>
      </w:r>
      <w:r w:rsidR="009F791C" w:rsidRPr="00210CFE">
        <w:rPr>
          <w:rFonts w:ascii="Garamond" w:hAnsi="Garamond"/>
        </w:rPr>
        <w:t xml:space="preserve"> understanding the</w:t>
      </w:r>
      <w:r w:rsidR="00FC4369" w:rsidRPr="00210CFE">
        <w:rPr>
          <w:rFonts w:ascii="Garamond" w:hAnsi="Garamond"/>
        </w:rPr>
        <w:t xml:space="preserve"> differing effectiveness</w:t>
      </w:r>
      <w:r w:rsidR="009F791C" w:rsidRPr="00210CFE">
        <w:rPr>
          <w:rFonts w:ascii="Garamond" w:hAnsi="Garamond"/>
        </w:rPr>
        <w:t xml:space="preserve"> of the</w:t>
      </w:r>
      <w:r w:rsidR="00600643" w:rsidRPr="00210CFE">
        <w:rPr>
          <w:rFonts w:ascii="Garamond" w:hAnsi="Garamond"/>
        </w:rPr>
        <w:t>se</w:t>
      </w:r>
      <w:r w:rsidR="006A4BE1">
        <w:rPr>
          <w:rFonts w:ascii="Garamond" w:hAnsi="Garamond"/>
        </w:rPr>
        <w:t xml:space="preserve"> two different</w:t>
      </w:r>
      <w:r w:rsidR="009F791C" w:rsidRPr="00210CFE">
        <w:rPr>
          <w:rFonts w:ascii="Garamond" w:hAnsi="Garamond"/>
        </w:rPr>
        <w:t xml:space="preserve"> forms of popul</w:t>
      </w:r>
      <w:r w:rsidR="007D28D3" w:rsidRPr="00210CFE">
        <w:rPr>
          <w:rFonts w:ascii="Garamond" w:hAnsi="Garamond"/>
        </w:rPr>
        <w:t>ar resistance. For example</w:t>
      </w:r>
      <w:r w:rsidR="00FC4369" w:rsidRPr="00210CFE">
        <w:rPr>
          <w:rFonts w:ascii="Garamond" w:hAnsi="Garamond"/>
        </w:rPr>
        <w:t>,</w:t>
      </w:r>
      <w:r w:rsidR="009F791C" w:rsidRPr="00210CFE">
        <w:rPr>
          <w:rFonts w:ascii="Garamond" w:hAnsi="Garamond"/>
        </w:rPr>
        <w:t xml:space="preserve"> on average</w:t>
      </w:r>
      <w:r w:rsidR="00FC4369" w:rsidRPr="00210CFE">
        <w:rPr>
          <w:rFonts w:ascii="Garamond" w:hAnsi="Garamond"/>
        </w:rPr>
        <w:t>,</w:t>
      </w:r>
      <w:r w:rsidR="009F791C" w:rsidRPr="00210CFE">
        <w:rPr>
          <w:rFonts w:ascii="Garamond" w:hAnsi="Garamond"/>
        </w:rPr>
        <w:t xml:space="preserve"> successful civil resistance campaigns took three years to achieve victory, whereas successful vi</w:t>
      </w:r>
      <w:r w:rsidR="00C74BA5" w:rsidRPr="00210CFE">
        <w:rPr>
          <w:rFonts w:ascii="Garamond" w:hAnsi="Garamond"/>
        </w:rPr>
        <w:t>olent resistance campaigns</w:t>
      </w:r>
      <w:r w:rsidR="002A12F3" w:rsidRPr="00210CFE">
        <w:rPr>
          <w:rFonts w:ascii="Garamond" w:hAnsi="Garamond"/>
        </w:rPr>
        <w:t xml:space="preserve"> took</w:t>
      </w:r>
      <w:r w:rsidR="009F791C" w:rsidRPr="00210CFE">
        <w:rPr>
          <w:rFonts w:ascii="Garamond" w:hAnsi="Garamond"/>
        </w:rPr>
        <w:t xml:space="preserve"> nine years. Also, civil resistance campaigns tend to involve much more of the general population in the struggle than violent resistance does, which helps explain civil resistance success ra</w:t>
      </w:r>
      <w:r w:rsidR="0097305B">
        <w:rPr>
          <w:rFonts w:ascii="Garamond" w:hAnsi="Garamond"/>
        </w:rPr>
        <w:t>tes and its higher likelihood of achieving</w:t>
      </w:r>
      <w:r w:rsidR="00262F2C" w:rsidRPr="00210CFE">
        <w:rPr>
          <w:rFonts w:ascii="Garamond" w:hAnsi="Garamond"/>
        </w:rPr>
        <w:t xml:space="preserve"> </w:t>
      </w:r>
      <w:r w:rsidR="009F791C" w:rsidRPr="00210CFE">
        <w:rPr>
          <w:rFonts w:ascii="Garamond" w:hAnsi="Garamond"/>
        </w:rPr>
        <w:t xml:space="preserve">democratic outcomes. Indeed, on average, civil resistance campaigns involved ten times more of the population than </w:t>
      </w:r>
      <w:r w:rsidR="007D28D3" w:rsidRPr="00210CFE">
        <w:rPr>
          <w:rFonts w:ascii="Garamond" w:hAnsi="Garamond"/>
        </w:rPr>
        <w:t>armed struggle</w:t>
      </w:r>
      <w:r w:rsidR="005E38AA" w:rsidRPr="00210CFE">
        <w:rPr>
          <w:rFonts w:ascii="Garamond" w:hAnsi="Garamond"/>
        </w:rPr>
        <w:t xml:space="preserve"> efforts</w:t>
      </w:r>
      <w:r w:rsidR="0059525B" w:rsidRPr="00210CFE">
        <w:rPr>
          <w:rFonts w:ascii="Garamond" w:hAnsi="Garamond"/>
        </w:rPr>
        <w:t>.</w:t>
      </w:r>
    </w:p>
    <w:p w14:paraId="20B9D26B" w14:textId="77777777" w:rsidR="00C435E5" w:rsidRDefault="00C435E5" w:rsidP="000D1B01">
      <w:pPr>
        <w:ind w:firstLine="720"/>
        <w:rPr>
          <w:rFonts w:ascii="Garamond" w:hAnsi="Garamond"/>
        </w:rPr>
      </w:pPr>
    </w:p>
    <w:p w14:paraId="26FF59CD" w14:textId="264E30FB" w:rsidR="00FD1677" w:rsidRDefault="00E90255" w:rsidP="000D1B01">
      <w:pPr>
        <w:ind w:firstLine="720"/>
        <w:rPr>
          <w:rFonts w:ascii="Garamond" w:hAnsi="Garamond"/>
        </w:rPr>
      </w:pPr>
      <w:r w:rsidRPr="00210CFE">
        <w:rPr>
          <w:rFonts w:ascii="Garamond" w:hAnsi="Garamond"/>
        </w:rPr>
        <w:t xml:space="preserve">Chenoweth and Stephan published their </w:t>
      </w:r>
      <w:r w:rsidR="006151DE" w:rsidRPr="00210CFE">
        <w:rPr>
          <w:rFonts w:ascii="Garamond" w:hAnsi="Garamond"/>
        </w:rPr>
        <w:t xml:space="preserve">remarkable </w:t>
      </w:r>
      <w:r w:rsidRPr="00210CFE">
        <w:rPr>
          <w:rFonts w:ascii="Garamond" w:hAnsi="Garamond"/>
        </w:rPr>
        <w:t xml:space="preserve">findings in </w:t>
      </w:r>
      <w:r w:rsidRPr="00210CFE">
        <w:rPr>
          <w:rFonts w:ascii="Garamond" w:hAnsi="Garamond"/>
          <w:i/>
        </w:rPr>
        <w:t xml:space="preserve">Why Civil Resistance Works: The Strategic Logic of Nonviolent Conflict </w:t>
      </w:r>
      <w:r w:rsidRPr="00210CFE">
        <w:rPr>
          <w:rFonts w:ascii="Garamond" w:hAnsi="Garamond"/>
        </w:rPr>
        <w:t xml:space="preserve">in 2011. </w:t>
      </w:r>
      <w:r w:rsidR="00C43E83" w:rsidRPr="00210CFE">
        <w:rPr>
          <w:rFonts w:ascii="Garamond" w:hAnsi="Garamond"/>
        </w:rPr>
        <w:t xml:space="preserve">In the </w:t>
      </w:r>
      <w:r w:rsidR="00595742" w:rsidRPr="00210CFE">
        <w:rPr>
          <w:rFonts w:ascii="Garamond" w:hAnsi="Garamond"/>
        </w:rPr>
        <w:t xml:space="preserve">years </w:t>
      </w:r>
      <w:r w:rsidR="00073FF4" w:rsidRPr="00210CFE">
        <w:rPr>
          <w:rFonts w:ascii="Garamond" w:hAnsi="Garamond"/>
        </w:rPr>
        <w:t>since</w:t>
      </w:r>
      <w:r w:rsidR="00595742" w:rsidRPr="00210CFE">
        <w:rPr>
          <w:rFonts w:ascii="Garamond" w:hAnsi="Garamond"/>
        </w:rPr>
        <w:t>, the social scien</w:t>
      </w:r>
      <w:r w:rsidR="006151DE" w:rsidRPr="00210CFE">
        <w:rPr>
          <w:rFonts w:ascii="Garamond" w:hAnsi="Garamond"/>
        </w:rPr>
        <w:t>ce study of civil resistance</w:t>
      </w:r>
      <w:r w:rsidR="00595742" w:rsidRPr="00210CFE">
        <w:rPr>
          <w:rFonts w:ascii="Garamond" w:hAnsi="Garamond"/>
        </w:rPr>
        <w:t xml:space="preserve"> </w:t>
      </w:r>
      <w:r w:rsidR="00600643" w:rsidRPr="00210CFE">
        <w:rPr>
          <w:rFonts w:ascii="Garamond" w:hAnsi="Garamond"/>
        </w:rPr>
        <w:t xml:space="preserve">has </w:t>
      </w:r>
      <w:r w:rsidR="00595742" w:rsidRPr="00210CFE">
        <w:rPr>
          <w:rFonts w:ascii="Garamond" w:hAnsi="Garamond"/>
        </w:rPr>
        <w:t>exploded. Some</w:t>
      </w:r>
      <w:r w:rsidR="004C2F1A" w:rsidRPr="00210CFE">
        <w:rPr>
          <w:rFonts w:ascii="Garamond" w:hAnsi="Garamond"/>
        </w:rPr>
        <w:t xml:space="preserve"> of this research uses the ever-</w:t>
      </w:r>
      <w:r w:rsidR="00595742" w:rsidRPr="00210CFE">
        <w:rPr>
          <w:rFonts w:ascii="Garamond" w:hAnsi="Garamond"/>
        </w:rPr>
        <w:t xml:space="preserve">expanding NAVCO dataset for finer and finer </w:t>
      </w:r>
      <w:r w:rsidR="00F83CBA" w:rsidRPr="00210CFE">
        <w:rPr>
          <w:rFonts w:ascii="Garamond" w:hAnsi="Garamond"/>
        </w:rPr>
        <w:t xml:space="preserve">statistical </w:t>
      </w:r>
      <w:r w:rsidR="00595742" w:rsidRPr="00210CFE">
        <w:rPr>
          <w:rFonts w:ascii="Garamond" w:hAnsi="Garamond"/>
        </w:rPr>
        <w:t>analysis</w:t>
      </w:r>
      <w:r w:rsidR="004C2F1A" w:rsidRPr="00210CFE">
        <w:rPr>
          <w:rFonts w:ascii="Garamond" w:hAnsi="Garamond"/>
        </w:rPr>
        <w:t xml:space="preserve"> of key questions</w:t>
      </w:r>
      <w:r w:rsidR="00F83CBA" w:rsidRPr="00210CFE">
        <w:rPr>
          <w:rFonts w:ascii="Garamond" w:hAnsi="Garamond"/>
        </w:rPr>
        <w:t>. Other research</w:t>
      </w:r>
      <w:r w:rsidR="00C42A77" w:rsidRPr="00210CFE">
        <w:rPr>
          <w:rFonts w:ascii="Garamond" w:hAnsi="Garamond"/>
        </w:rPr>
        <w:t>ers</w:t>
      </w:r>
      <w:r w:rsidR="00EF2A85" w:rsidRPr="00210CFE">
        <w:rPr>
          <w:rFonts w:ascii="Garamond" w:hAnsi="Garamond"/>
        </w:rPr>
        <w:t xml:space="preserve"> </w:t>
      </w:r>
      <w:r w:rsidR="00385362" w:rsidRPr="00210CFE">
        <w:rPr>
          <w:rFonts w:ascii="Garamond" w:hAnsi="Garamond"/>
        </w:rPr>
        <w:t>do</w:t>
      </w:r>
      <w:r w:rsidR="00F83CBA" w:rsidRPr="00210CFE">
        <w:rPr>
          <w:rFonts w:ascii="Garamond" w:hAnsi="Garamond"/>
        </w:rPr>
        <w:t xml:space="preserve"> </w:t>
      </w:r>
      <w:r w:rsidR="00073FF4" w:rsidRPr="00210CFE">
        <w:rPr>
          <w:rFonts w:ascii="Garamond" w:hAnsi="Garamond"/>
        </w:rPr>
        <w:t xml:space="preserve">comparative </w:t>
      </w:r>
      <w:r w:rsidR="00F83CBA" w:rsidRPr="00210CFE">
        <w:rPr>
          <w:rFonts w:ascii="Garamond" w:hAnsi="Garamond"/>
        </w:rPr>
        <w:t>case histories</w:t>
      </w:r>
      <w:r w:rsidR="000B44CE" w:rsidRPr="00210CFE">
        <w:rPr>
          <w:rFonts w:ascii="Garamond" w:hAnsi="Garamond"/>
        </w:rPr>
        <w:t>, library</w:t>
      </w:r>
      <w:r w:rsidR="00277273" w:rsidRPr="00210CFE">
        <w:rPr>
          <w:rFonts w:ascii="Garamond" w:hAnsi="Garamond"/>
        </w:rPr>
        <w:t xml:space="preserve"> and archival</w:t>
      </w:r>
      <w:r w:rsidR="000B44CE" w:rsidRPr="00210CFE">
        <w:rPr>
          <w:rFonts w:ascii="Garamond" w:hAnsi="Garamond"/>
        </w:rPr>
        <w:t xml:space="preserve"> research, </w:t>
      </w:r>
      <w:r w:rsidR="00067D21" w:rsidRPr="00210CFE">
        <w:rPr>
          <w:rFonts w:ascii="Garamond" w:hAnsi="Garamond"/>
        </w:rPr>
        <w:t>network</w:t>
      </w:r>
      <w:r w:rsidR="0061019D" w:rsidRPr="00210CFE">
        <w:rPr>
          <w:rFonts w:ascii="Garamond" w:hAnsi="Garamond"/>
        </w:rPr>
        <w:t xml:space="preserve"> and discourse</w:t>
      </w:r>
      <w:r w:rsidR="00EF2A85" w:rsidRPr="00210CFE">
        <w:rPr>
          <w:rFonts w:ascii="Garamond" w:hAnsi="Garamond"/>
        </w:rPr>
        <w:t xml:space="preserve"> analysis</w:t>
      </w:r>
      <w:r w:rsidR="008A4BFB" w:rsidRPr="00210CFE">
        <w:rPr>
          <w:rFonts w:ascii="Garamond" w:hAnsi="Garamond"/>
        </w:rPr>
        <w:t>,</w:t>
      </w:r>
      <w:r w:rsidR="00385362" w:rsidRPr="00210CFE">
        <w:rPr>
          <w:rFonts w:ascii="Garamond" w:hAnsi="Garamond"/>
        </w:rPr>
        <w:t xml:space="preserve"> </w:t>
      </w:r>
      <w:r w:rsidR="0061019D" w:rsidRPr="00210CFE">
        <w:rPr>
          <w:rFonts w:ascii="Garamond" w:hAnsi="Garamond"/>
        </w:rPr>
        <w:t xml:space="preserve">as well as </w:t>
      </w:r>
      <w:r w:rsidR="00F83CBA" w:rsidRPr="00210CFE">
        <w:rPr>
          <w:rFonts w:ascii="Garamond" w:hAnsi="Garamond"/>
        </w:rPr>
        <w:t>interviews, surveys, and focus gro</w:t>
      </w:r>
      <w:r w:rsidR="00201488" w:rsidRPr="00210CFE">
        <w:rPr>
          <w:rFonts w:ascii="Garamond" w:hAnsi="Garamond"/>
        </w:rPr>
        <w:t xml:space="preserve">ups </w:t>
      </w:r>
      <w:r w:rsidR="000B44CE" w:rsidRPr="00210CFE">
        <w:rPr>
          <w:rFonts w:ascii="Garamond" w:hAnsi="Garamond"/>
        </w:rPr>
        <w:t>with</w:t>
      </w:r>
      <w:r w:rsidR="00EF2A85" w:rsidRPr="00210CFE">
        <w:rPr>
          <w:rFonts w:ascii="Garamond" w:hAnsi="Garamond"/>
        </w:rPr>
        <w:t xml:space="preserve"> ac</w:t>
      </w:r>
      <w:r w:rsidR="005776CD" w:rsidRPr="00210CFE">
        <w:rPr>
          <w:rFonts w:ascii="Garamond" w:hAnsi="Garamond"/>
        </w:rPr>
        <w:t xml:space="preserve">tivists and organizers. Some </w:t>
      </w:r>
      <w:r w:rsidR="009D75BC" w:rsidRPr="00210CFE">
        <w:rPr>
          <w:rFonts w:ascii="Garamond" w:hAnsi="Garamond"/>
        </w:rPr>
        <w:t xml:space="preserve">civil resistance scholars </w:t>
      </w:r>
      <w:r w:rsidR="005776CD" w:rsidRPr="00210CFE">
        <w:rPr>
          <w:rFonts w:ascii="Garamond" w:hAnsi="Garamond"/>
        </w:rPr>
        <w:t xml:space="preserve">have also </w:t>
      </w:r>
      <w:r w:rsidR="0061019D" w:rsidRPr="00210CFE">
        <w:rPr>
          <w:rFonts w:ascii="Garamond" w:hAnsi="Garamond"/>
        </w:rPr>
        <w:t>done</w:t>
      </w:r>
      <w:r w:rsidR="008A4BFB" w:rsidRPr="00210CFE">
        <w:rPr>
          <w:rFonts w:ascii="Garamond" w:hAnsi="Garamond"/>
        </w:rPr>
        <w:t xml:space="preserve"> </w:t>
      </w:r>
      <w:r w:rsidR="009D75BC" w:rsidRPr="00210CFE">
        <w:rPr>
          <w:rFonts w:ascii="Garamond" w:hAnsi="Garamond"/>
        </w:rPr>
        <w:t>ethnographic</w:t>
      </w:r>
      <w:r w:rsidR="00E0252C" w:rsidRPr="00210CFE">
        <w:rPr>
          <w:rFonts w:ascii="Garamond" w:hAnsi="Garamond"/>
        </w:rPr>
        <w:t xml:space="preserve"> </w:t>
      </w:r>
      <w:r w:rsidR="00201488" w:rsidRPr="00210CFE">
        <w:rPr>
          <w:rFonts w:ascii="Garamond" w:hAnsi="Garamond"/>
        </w:rPr>
        <w:t>participant observation</w:t>
      </w:r>
      <w:r w:rsidR="0061019D" w:rsidRPr="00210CFE">
        <w:rPr>
          <w:rFonts w:ascii="Garamond" w:hAnsi="Garamond"/>
        </w:rPr>
        <w:t xml:space="preserve"> studies</w:t>
      </w:r>
      <w:r w:rsidR="00FD1677">
        <w:rPr>
          <w:rFonts w:ascii="Garamond" w:hAnsi="Garamond"/>
        </w:rPr>
        <w:t xml:space="preserve"> and others have helped make documentaries</w:t>
      </w:r>
      <w:r w:rsidR="00FD1677" w:rsidRPr="00210CFE">
        <w:rPr>
          <w:rFonts w:ascii="Garamond" w:hAnsi="Garamond"/>
        </w:rPr>
        <w:t xml:space="preserve"> like </w:t>
      </w:r>
      <w:r w:rsidR="00FD1677" w:rsidRPr="00210CFE">
        <w:rPr>
          <w:rFonts w:ascii="Garamond" w:hAnsi="Garamond"/>
          <w:i/>
        </w:rPr>
        <w:t xml:space="preserve">A Force More Powerful </w:t>
      </w:r>
      <w:r w:rsidR="00FD1677" w:rsidRPr="00210CFE">
        <w:rPr>
          <w:rFonts w:ascii="Garamond" w:hAnsi="Garamond"/>
        </w:rPr>
        <w:t xml:space="preserve">and </w:t>
      </w:r>
      <w:r w:rsidR="00FD1677" w:rsidRPr="00210CFE">
        <w:rPr>
          <w:rFonts w:ascii="Garamond" w:hAnsi="Garamond"/>
          <w:i/>
        </w:rPr>
        <w:t>Bringing Down a Dictator</w:t>
      </w:r>
      <w:r w:rsidR="005A07AF">
        <w:rPr>
          <w:rFonts w:ascii="Garamond" w:hAnsi="Garamond"/>
        </w:rPr>
        <w:t>.</w:t>
      </w:r>
    </w:p>
    <w:p w14:paraId="4D309EA7" w14:textId="77777777" w:rsidR="00C435E5" w:rsidRDefault="00C435E5" w:rsidP="000D1B01">
      <w:pPr>
        <w:ind w:firstLine="720"/>
        <w:rPr>
          <w:rFonts w:ascii="Garamond" w:hAnsi="Garamond"/>
        </w:rPr>
      </w:pPr>
    </w:p>
    <w:p w14:paraId="6AFEF788" w14:textId="55EDC4AD" w:rsidR="001C4730" w:rsidRPr="000D1B01" w:rsidRDefault="004C2F1A" w:rsidP="00466CA8">
      <w:pPr>
        <w:ind w:firstLine="720"/>
        <w:rPr>
          <w:rFonts w:ascii="Garamond" w:hAnsi="Garamond"/>
        </w:rPr>
      </w:pPr>
      <w:r w:rsidRPr="00210CFE">
        <w:rPr>
          <w:rFonts w:ascii="Garamond" w:hAnsi="Garamond"/>
        </w:rPr>
        <w:t xml:space="preserve">Among </w:t>
      </w:r>
      <w:r w:rsidR="0046582E" w:rsidRPr="00210CFE">
        <w:rPr>
          <w:rFonts w:ascii="Garamond" w:hAnsi="Garamond"/>
        </w:rPr>
        <w:t>the</w:t>
      </w:r>
      <w:r w:rsidR="00D25DA1" w:rsidRPr="00210CFE">
        <w:rPr>
          <w:rFonts w:ascii="Garamond" w:hAnsi="Garamond"/>
        </w:rPr>
        <w:t xml:space="preserve"> many</w:t>
      </w:r>
      <w:r w:rsidR="000B44CE" w:rsidRPr="00210CFE">
        <w:rPr>
          <w:rFonts w:ascii="Garamond" w:hAnsi="Garamond"/>
        </w:rPr>
        <w:t xml:space="preserve"> </w:t>
      </w:r>
      <w:r w:rsidR="00C651AC" w:rsidRPr="00210CFE">
        <w:rPr>
          <w:rFonts w:ascii="Garamond" w:hAnsi="Garamond"/>
        </w:rPr>
        <w:t>useful</w:t>
      </w:r>
      <w:r w:rsidR="0046582E" w:rsidRPr="00210CFE">
        <w:rPr>
          <w:rFonts w:ascii="Garamond" w:hAnsi="Garamond"/>
        </w:rPr>
        <w:t xml:space="preserve"> </w:t>
      </w:r>
      <w:r w:rsidRPr="00210CFE">
        <w:rPr>
          <w:rFonts w:ascii="Garamond" w:hAnsi="Garamond"/>
        </w:rPr>
        <w:t>insights</w:t>
      </w:r>
      <w:r w:rsidR="0046582E" w:rsidRPr="00210CFE">
        <w:rPr>
          <w:rFonts w:ascii="Garamond" w:hAnsi="Garamond"/>
        </w:rPr>
        <w:t xml:space="preserve"> developed by this </w:t>
      </w:r>
      <w:r w:rsidR="005A07AF">
        <w:rPr>
          <w:rFonts w:ascii="Garamond" w:hAnsi="Garamond"/>
        </w:rPr>
        <w:t xml:space="preserve">body of </w:t>
      </w:r>
      <w:r w:rsidR="0046582E" w:rsidRPr="00210CFE">
        <w:rPr>
          <w:rFonts w:ascii="Garamond" w:hAnsi="Garamond"/>
        </w:rPr>
        <w:t>research</w:t>
      </w:r>
      <w:r w:rsidRPr="00210CFE">
        <w:rPr>
          <w:rFonts w:ascii="Garamond" w:hAnsi="Garamond"/>
        </w:rPr>
        <w:t xml:space="preserve"> </w:t>
      </w:r>
      <w:r w:rsidR="00F71201" w:rsidRPr="00210CFE">
        <w:rPr>
          <w:rFonts w:ascii="Garamond" w:hAnsi="Garamond"/>
        </w:rPr>
        <w:t xml:space="preserve">is </w:t>
      </w:r>
      <w:r w:rsidR="00F8276B" w:rsidRPr="00210CFE">
        <w:rPr>
          <w:rFonts w:ascii="Garamond" w:hAnsi="Garamond"/>
        </w:rPr>
        <w:t>a</w:t>
      </w:r>
      <w:r w:rsidR="00A35AC8" w:rsidRPr="00210CFE">
        <w:rPr>
          <w:rFonts w:ascii="Garamond" w:hAnsi="Garamond"/>
        </w:rPr>
        <w:t>dditional</w:t>
      </w:r>
      <w:r w:rsidR="006477E6" w:rsidRPr="00210CFE">
        <w:rPr>
          <w:rFonts w:ascii="Garamond" w:hAnsi="Garamond"/>
        </w:rPr>
        <w:t xml:space="preserve"> evidence for </w:t>
      </w:r>
      <w:r w:rsidR="007E2BA2">
        <w:rPr>
          <w:rFonts w:ascii="Garamond" w:hAnsi="Garamond"/>
        </w:rPr>
        <w:t>the conclusion</w:t>
      </w:r>
      <w:r w:rsidR="005A07AF">
        <w:rPr>
          <w:rFonts w:ascii="Garamond" w:hAnsi="Garamond"/>
        </w:rPr>
        <w:t xml:space="preserve"> </w:t>
      </w:r>
      <w:r w:rsidR="00595742" w:rsidRPr="00210CFE">
        <w:rPr>
          <w:rFonts w:ascii="Garamond" w:hAnsi="Garamond"/>
        </w:rPr>
        <w:t>that “civil resistance is a realistic and more effective alternative to viol</w:t>
      </w:r>
      <w:r w:rsidR="006477E6" w:rsidRPr="00210CFE">
        <w:rPr>
          <w:rFonts w:ascii="Garamond" w:hAnsi="Garamond"/>
        </w:rPr>
        <w:t xml:space="preserve">ent </w:t>
      </w:r>
      <w:r w:rsidR="006477E6" w:rsidRPr="00210CFE">
        <w:rPr>
          <w:rFonts w:ascii="Garamond" w:hAnsi="Garamond"/>
        </w:rPr>
        <w:lastRenderedPageBreak/>
        <w:t>resistance in most settings</w:t>
      </w:r>
      <w:r w:rsidR="005A07AF">
        <w:rPr>
          <w:rFonts w:ascii="Garamond" w:hAnsi="Garamond"/>
        </w:rPr>
        <w:t xml:space="preserve"> (Chenoweth, 2021, p. 251)</w:t>
      </w:r>
      <w:r w:rsidR="00385362" w:rsidRPr="00210CFE">
        <w:rPr>
          <w:rFonts w:ascii="Garamond" w:hAnsi="Garamond"/>
        </w:rPr>
        <w:t>.”</w:t>
      </w:r>
      <w:r w:rsidR="00073FF4" w:rsidRPr="00210CFE">
        <w:rPr>
          <w:rFonts w:ascii="Garamond" w:hAnsi="Garamond"/>
        </w:rPr>
        <w:t xml:space="preserve"> Some of these studies even</w:t>
      </w:r>
      <w:r w:rsidR="00E90255" w:rsidRPr="00210CFE">
        <w:rPr>
          <w:rFonts w:ascii="Garamond" w:hAnsi="Garamond"/>
        </w:rPr>
        <w:t xml:space="preserve"> fou</w:t>
      </w:r>
      <w:r w:rsidR="003958EC">
        <w:rPr>
          <w:rFonts w:ascii="Garamond" w:hAnsi="Garamond"/>
        </w:rPr>
        <w:t>nd that civil resistance does</w:t>
      </w:r>
      <w:r w:rsidR="006477E6" w:rsidRPr="00210CFE">
        <w:rPr>
          <w:rFonts w:ascii="Garamond" w:hAnsi="Garamond"/>
        </w:rPr>
        <w:t xml:space="preserve"> a superior job of limiting the severity and extent of anti-movement repression</w:t>
      </w:r>
      <w:r w:rsidR="00323D3A">
        <w:rPr>
          <w:rFonts w:ascii="Garamond" w:hAnsi="Garamond"/>
        </w:rPr>
        <w:t xml:space="preserve"> </w:t>
      </w:r>
      <w:r w:rsidR="003958EC">
        <w:rPr>
          <w:rFonts w:ascii="Garamond" w:hAnsi="Garamond"/>
        </w:rPr>
        <w:t xml:space="preserve">in a wide variety of situations, </w:t>
      </w:r>
      <w:r w:rsidR="00051C53">
        <w:rPr>
          <w:rFonts w:ascii="Garamond" w:hAnsi="Garamond"/>
        </w:rPr>
        <w:t>as well as</w:t>
      </w:r>
      <w:r w:rsidR="00E90255" w:rsidRPr="00210CFE">
        <w:rPr>
          <w:rFonts w:ascii="Garamond" w:hAnsi="Garamond"/>
        </w:rPr>
        <w:t xml:space="preserve"> making</w:t>
      </w:r>
      <w:r w:rsidR="006477E6" w:rsidRPr="00210CFE">
        <w:rPr>
          <w:rFonts w:ascii="Garamond" w:hAnsi="Garamond"/>
        </w:rPr>
        <w:t xml:space="preserve"> violent repression bac</w:t>
      </w:r>
      <w:r w:rsidR="00B97B63" w:rsidRPr="00210CFE">
        <w:rPr>
          <w:rFonts w:ascii="Garamond" w:hAnsi="Garamond"/>
        </w:rPr>
        <w:t xml:space="preserve">kfire against elites and expand </w:t>
      </w:r>
      <w:r w:rsidR="00073FF4" w:rsidRPr="00210CFE">
        <w:rPr>
          <w:rFonts w:ascii="Garamond" w:hAnsi="Garamond"/>
        </w:rPr>
        <w:t xml:space="preserve">popular </w:t>
      </w:r>
      <w:r w:rsidR="006477E6" w:rsidRPr="00210CFE">
        <w:rPr>
          <w:rFonts w:ascii="Garamond" w:hAnsi="Garamond"/>
        </w:rPr>
        <w:t>support for movements (</w:t>
      </w:r>
      <w:r w:rsidR="00E0063D" w:rsidRPr="00210CFE">
        <w:rPr>
          <w:rFonts w:ascii="Garamond" w:hAnsi="Garamond"/>
        </w:rPr>
        <w:t xml:space="preserve">Nepstad, 2011; </w:t>
      </w:r>
      <w:r w:rsidR="006601A7" w:rsidRPr="00210CFE">
        <w:rPr>
          <w:rFonts w:ascii="Garamond" w:hAnsi="Garamond"/>
        </w:rPr>
        <w:t>Pinckney</w:t>
      </w:r>
      <w:r w:rsidR="005B1F76" w:rsidRPr="00210CFE">
        <w:rPr>
          <w:rFonts w:ascii="Garamond" w:hAnsi="Garamond"/>
        </w:rPr>
        <w:t xml:space="preserve">, </w:t>
      </w:r>
      <w:r w:rsidR="002E56FF" w:rsidRPr="00210CFE">
        <w:rPr>
          <w:rFonts w:ascii="Garamond" w:hAnsi="Garamond"/>
        </w:rPr>
        <w:t>2016;</w:t>
      </w:r>
      <w:r w:rsidR="006601A7" w:rsidRPr="00210CFE">
        <w:rPr>
          <w:rFonts w:ascii="Garamond" w:hAnsi="Garamond"/>
        </w:rPr>
        <w:t xml:space="preserve"> </w:t>
      </w:r>
      <w:proofErr w:type="spellStart"/>
      <w:r w:rsidR="006601A7" w:rsidRPr="00210CFE">
        <w:rPr>
          <w:rFonts w:ascii="Garamond" w:hAnsi="Garamond"/>
        </w:rPr>
        <w:t>Perkoski</w:t>
      </w:r>
      <w:proofErr w:type="spellEnd"/>
      <w:r w:rsidR="006601A7" w:rsidRPr="00210CFE">
        <w:rPr>
          <w:rFonts w:ascii="Garamond" w:hAnsi="Garamond"/>
        </w:rPr>
        <w:t xml:space="preserve"> &amp; Chenoweth, </w:t>
      </w:r>
      <w:r w:rsidR="002E56FF" w:rsidRPr="00210CFE">
        <w:rPr>
          <w:rFonts w:ascii="Garamond" w:hAnsi="Garamond"/>
        </w:rPr>
        <w:t>2018;</w:t>
      </w:r>
      <w:r w:rsidR="00E0063D" w:rsidRPr="00210CFE">
        <w:rPr>
          <w:rFonts w:ascii="Garamond" w:hAnsi="Garamond"/>
        </w:rPr>
        <w:t xml:space="preserve"> </w:t>
      </w:r>
      <w:r w:rsidR="004B308A" w:rsidRPr="00210CFE">
        <w:rPr>
          <w:rFonts w:ascii="Garamond" w:hAnsi="Garamond"/>
        </w:rPr>
        <w:t>Kurtz and Smithy</w:t>
      </w:r>
      <w:r w:rsidR="00277273" w:rsidRPr="00210CFE">
        <w:rPr>
          <w:rFonts w:ascii="Garamond" w:hAnsi="Garamond"/>
        </w:rPr>
        <w:t xml:space="preserve">, </w:t>
      </w:r>
      <w:r w:rsidR="00E24FBC" w:rsidRPr="00210CFE">
        <w:rPr>
          <w:rFonts w:ascii="Garamond" w:hAnsi="Garamond"/>
        </w:rPr>
        <w:t xml:space="preserve">2018; </w:t>
      </w:r>
      <w:proofErr w:type="spellStart"/>
      <w:r w:rsidR="00277273" w:rsidRPr="00210CFE">
        <w:rPr>
          <w:rFonts w:ascii="Garamond" w:hAnsi="Garamond"/>
        </w:rPr>
        <w:t>Wasow</w:t>
      </w:r>
      <w:proofErr w:type="spellEnd"/>
      <w:r w:rsidR="00E24FBC" w:rsidRPr="00210CFE">
        <w:rPr>
          <w:rFonts w:ascii="Garamond" w:hAnsi="Garamond"/>
        </w:rPr>
        <w:t>, 2021</w:t>
      </w:r>
      <w:r w:rsidR="001078DC">
        <w:rPr>
          <w:rFonts w:ascii="Garamond" w:hAnsi="Garamond"/>
        </w:rPr>
        <w:t>).</w:t>
      </w:r>
      <w:r w:rsidR="00466CA8">
        <w:rPr>
          <w:rFonts w:ascii="Garamond" w:hAnsi="Garamond"/>
        </w:rPr>
        <w:t xml:space="preserve"> In addition, this research has identified four key elements that increase the potential success of nonviolent resistance campaigns: nonviolent discipline, strategic thinking, a broad and diverse popular coalition participating in the movement, and the use of a wide variety of carefully sequenced nonviolent action tactics that put increasing moral, economic, and political pressure on decision-makers to support the just demands of popular movements.</w:t>
      </w:r>
      <w:r w:rsidR="000D1B01">
        <w:rPr>
          <w:rFonts w:ascii="Garamond" w:hAnsi="Garamond"/>
        </w:rPr>
        <w:br/>
      </w:r>
    </w:p>
    <w:p w14:paraId="2E141BF4" w14:textId="0F46B765" w:rsidR="000B44CE" w:rsidRPr="00210CFE" w:rsidRDefault="005F7ADA" w:rsidP="0063647D">
      <w:pPr>
        <w:spacing w:line="480" w:lineRule="auto"/>
        <w:ind w:firstLine="720"/>
        <w:jc w:val="center"/>
        <w:rPr>
          <w:rFonts w:ascii="Garamond" w:hAnsi="Garamond"/>
          <w:i/>
        </w:rPr>
      </w:pPr>
      <w:r w:rsidRPr="00210CFE">
        <w:rPr>
          <w:rFonts w:ascii="Garamond" w:hAnsi="Garamond"/>
          <w:i/>
        </w:rPr>
        <w:t xml:space="preserve">The Practical </w:t>
      </w:r>
      <w:r w:rsidR="0046582E" w:rsidRPr="00210CFE">
        <w:rPr>
          <w:rFonts w:ascii="Garamond" w:hAnsi="Garamond"/>
          <w:i/>
        </w:rPr>
        <w:t>Application</w:t>
      </w:r>
      <w:r w:rsidRPr="00210CFE">
        <w:rPr>
          <w:rFonts w:ascii="Garamond" w:hAnsi="Garamond"/>
          <w:i/>
        </w:rPr>
        <w:t xml:space="preserve"> of Civil Resistance Research</w:t>
      </w:r>
    </w:p>
    <w:p w14:paraId="389B5465" w14:textId="3029CE5B" w:rsidR="0003334A" w:rsidRPr="00210CFE" w:rsidRDefault="0061019D" w:rsidP="000D1B01">
      <w:pPr>
        <w:ind w:firstLine="720"/>
        <w:rPr>
          <w:rFonts w:ascii="Garamond" w:hAnsi="Garamond"/>
        </w:rPr>
      </w:pPr>
      <w:r w:rsidRPr="00210CFE">
        <w:rPr>
          <w:rFonts w:ascii="Garamond" w:hAnsi="Garamond"/>
        </w:rPr>
        <w:t>G</w:t>
      </w:r>
      <w:r w:rsidR="0059525B" w:rsidRPr="00210CFE">
        <w:rPr>
          <w:rFonts w:ascii="Garamond" w:hAnsi="Garamond"/>
        </w:rPr>
        <w:t>rassroots activists and organizers</w:t>
      </w:r>
      <w:r w:rsidRPr="00210CFE">
        <w:rPr>
          <w:rFonts w:ascii="Garamond" w:hAnsi="Garamond"/>
        </w:rPr>
        <w:t xml:space="preserve"> stand to benefit from this research</w:t>
      </w:r>
      <w:r w:rsidR="00BC607D">
        <w:rPr>
          <w:rFonts w:ascii="Garamond" w:hAnsi="Garamond"/>
        </w:rPr>
        <w:t xml:space="preserve"> as they make their strategic choices</w:t>
      </w:r>
      <w:r w:rsidR="0059525B" w:rsidRPr="00210CFE">
        <w:rPr>
          <w:rFonts w:ascii="Garamond" w:hAnsi="Garamond"/>
        </w:rPr>
        <w:t xml:space="preserve">. </w:t>
      </w:r>
      <w:r w:rsidR="0062650F">
        <w:rPr>
          <w:rFonts w:ascii="Garamond" w:hAnsi="Garamond"/>
        </w:rPr>
        <w:t>T</w:t>
      </w:r>
      <w:r w:rsidR="005A11E0" w:rsidRPr="00210CFE">
        <w:rPr>
          <w:rFonts w:ascii="Garamond" w:hAnsi="Garamond"/>
        </w:rPr>
        <w:t xml:space="preserve">he best activists and organizers I know are reflective practitioners who, along with everything else they do, engage in study, observation, reflection, dialog, experimentation, and evaluation. </w:t>
      </w:r>
      <w:r w:rsidR="00BC607D">
        <w:rPr>
          <w:rFonts w:ascii="Garamond" w:hAnsi="Garamond"/>
        </w:rPr>
        <w:t>T</w:t>
      </w:r>
      <w:r w:rsidR="005776CD" w:rsidRPr="00210CFE">
        <w:rPr>
          <w:rFonts w:ascii="Garamond" w:hAnsi="Garamond"/>
        </w:rPr>
        <w:t>hey</w:t>
      </w:r>
      <w:r w:rsidR="0003334A" w:rsidRPr="00210CFE">
        <w:rPr>
          <w:rFonts w:ascii="Garamond" w:hAnsi="Garamond"/>
        </w:rPr>
        <w:t xml:space="preserve"> </w:t>
      </w:r>
      <w:r w:rsidR="00BC607D">
        <w:rPr>
          <w:rFonts w:ascii="Garamond" w:hAnsi="Garamond"/>
        </w:rPr>
        <w:t xml:space="preserve">regularly </w:t>
      </w:r>
      <w:r w:rsidR="0003334A" w:rsidRPr="00210CFE">
        <w:rPr>
          <w:rFonts w:ascii="Garamond" w:hAnsi="Garamond"/>
        </w:rPr>
        <w:t>engage in a</w:t>
      </w:r>
      <w:r w:rsidR="00507639" w:rsidRPr="00210CFE">
        <w:rPr>
          <w:rFonts w:ascii="Garamond" w:hAnsi="Garamond"/>
        </w:rPr>
        <w:t>n informal</w:t>
      </w:r>
      <w:r w:rsidR="0003334A" w:rsidRPr="00210CFE">
        <w:rPr>
          <w:rFonts w:ascii="Garamond" w:hAnsi="Garamond"/>
        </w:rPr>
        <w:t xml:space="preserve"> action research cycle of</w:t>
      </w:r>
      <w:r w:rsidR="0003334A" w:rsidRPr="00210CFE">
        <w:rPr>
          <w:rFonts w:ascii="Garamond" w:eastAsia="Times New Roman" w:hAnsi="Garamond"/>
          <w:color w:val="000000"/>
        </w:rPr>
        <w:t xml:space="preserve"> </w:t>
      </w:r>
      <w:r w:rsidR="0003334A" w:rsidRPr="00210CFE">
        <w:rPr>
          <w:rFonts w:ascii="Garamond" w:eastAsia="Times New Roman" w:hAnsi="Garamond"/>
          <w:i/>
          <w:iCs/>
          <w:color w:val="000000"/>
        </w:rPr>
        <w:t>looking</w:t>
      </w:r>
      <w:r w:rsidR="0003334A" w:rsidRPr="00210CFE">
        <w:rPr>
          <w:rFonts w:ascii="Garamond" w:eastAsia="Times New Roman" w:hAnsi="Garamond"/>
          <w:color w:val="000000"/>
        </w:rPr>
        <w:t xml:space="preserve"> (gathering data), </w:t>
      </w:r>
      <w:r w:rsidR="0003334A" w:rsidRPr="00210CFE">
        <w:rPr>
          <w:rFonts w:ascii="Garamond" w:eastAsia="Times New Roman" w:hAnsi="Garamond"/>
          <w:i/>
          <w:iCs/>
          <w:color w:val="000000"/>
        </w:rPr>
        <w:t>thinking</w:t>
      </w:r>
      <w:r w:rsidR="0003334A" w:rsidRPr="00210CFE">
        <w:rPr>
          <w:rFonts w:ascii="Garamond" w:eastAsia="Times New Roman" w:hAnsi="Garamond"/>
          <w:color w:val="000000"/>
        </w:rPr>
        <w:t xml:space="preserve"> (analyzing and interpreting the data), and </w:t>
      </w:r>
      <w:r w:rsidR="0003334A" w:rsidRPr="00210CFE">
        <w:rPr>
          <w:rFonts w:ascii="Garamond" w:eastAsia="Times New Roman" w:hAnsi="Garamond"/>
          <w:i/>
          <w:iCs/>
          <w:color w:val="000000"/>
        </w:rPr>
        <w:t>acting</w:t>
      </w:r>
      <w:r w:rsidR="0003334A" w:rsidRPr="00210CFE">
        <w:rPr>
          <w:rFonts w:ascii="Garamond" w:eastAsia="Times New Roman" w:hAnsi="Garamond"/>
          <w:color w:val="000000"/>
        </w:rPr>
        <w:t xml:space="preserve"> (generating and implementing an action plan) </w:t>
      </w:r>
      <w:r w:rsidR="00E7372F">
        <w:rPr>
          <w:rFonts w:ascii="Garamond" w:eastAsia="Times New Roman" w:hAnsi="Garamond"/>
          <w:color w:val="000000"/>
        </w:rPr>
        <w:t xml:space="preserve">and </w:t>
      </w:r>
      <w:r w:rsidR="00BC607D">
        <w:rPr>
          <w:rFonts w:ascii="Garamond" w:eastAsia="Times New Roman" w:hAnsi="Garamond"/>
          <w:color w:val="000000"/>
        </w:rPr>
        <w:t xml:space="preserve">they </w:t>
      </w:r>
      <w:r w:rsidR="00E7372F">
        <w:rPr>
          <w:rFonts w:ascii="Garamond" w:eastAsia="Times New Roman" w:hAnsi="Garamond"/>
          <w:color w:val="000000"/>
        </w:rPr>
        <w:t>then engage</w:t>
      </w:r>
      <w:r w:rsidR="003379B0" w:rsidRPr="00210CFE">
        <w:rPr>
          <w:rFonts w:ascii="Garamond" w:eastAsia="Times New Roman" w:hAnsi="Garamond"/>
          <w:color w:val="000000"/>
        </w:rPr>
        <w:t xml:space="preserve"> in additional</w:t>
      </w:r>
      <w:r w:rsidR="004963CF" w:rsidRPr="00210CFE">
        <w:rPr>
          <w:rFonts w:ascii="Garamond" w:eastAsia="Times New Roman" w:hAnsi="Garamond"/>
          <w:color w:val="000000"/>
        </w:rPr>
        <w:t xml:space="preserve"> round</w:t>
      </w:r>
      <w:r w:rsidR="003379B0" w:rsidRPr="00210CFE">
        <w:rPr>
          <w:rFonts w:ascii="Garamond" w:eastAsia="Times New Roman" w:hAnsi="Garamond"/>
          <w:color w:val="000000"/>
        </w:rPr>
        <w:t>s</w:t>
      </w:r>
      <w:r w:rsidR="004963CF" w:rsidRPr="00210CFE">
        <w:rPr>
          <w:rFonts w:ascii="Garamond" w:eastAsia="Times New Roman" w:hAnsi="Garamond"/>
          <w:color w:val="000000"/>
        </w:rPr>
        <w:t xml:space="preserve"> </w:t>
      </w:r>
      <w:r w:rsidR="0057621A">
        <w:rPr>
          <w:rFonts w:ascii="Garamond" w:eastAsia="Times New Roman" w:hAnsi="Garamond"/>
          <w:color w:val="000000"/>
        </w:rPr>
        <w:t>of this</w:t>
      </w:r>
      <w:r w:rsidR="00073FF4" w:rsidRPr="00210CFE">
        <w:rPr>
          <w:rFonts w:ascii="Garamond" w:eastAsia="Times New Roman" w:hAnsi="Garamond"/>
          <w:color w:val="000000"/>
        </w:rPr>
        <w:t xml:space="preserve"> cycle </w:t>
      </w:r>
      <w:r w:rsidR="0003334A" w:rsidRPr="00210CFE">
        <w:rPr>
          <w:rFonts w:ascii="Garamond" w:eastAsia="Times New Roman" w:hAnsi="Garamond"/>
          <w:color w:val="000000"/>
        </w:rPr>
        <w:t>to improve their organizing over time.</w:t>
      </w:r>
      <w:r w:rsidR="005A07AF">
        <w:rPr>
          <w:rFonts w:ascii="Garamond" w:eastAsia="Times New Roman" w:hAnsi="Garamond"/>
          <w:color w:val="000000"/>
        </w:rPr>
        <w:t xml:space="preserve"> These</w:t>
      </w:r>
      <w:r w:rsidR="00BC607D">
        <w:rPr>
          <w:rFonts w:ascii="Garamond" w:eastAsia="Times New Roman" w:hAnsi="Garamond"/>
          <w:color w:val="000000"/>
        </w:rPr>
        <w:t xml:space="preserve"> </w:t>
      </w:r>
      <w:r w:rsidR="005A07AF">
        <w:rPr>
          <w:rFonts w:ascii="Garamond" w:eastAsia="Times New Roman" w:hAnsi="Garamond"/>
          <w:color w:val="000000"/>
        </w:rPr>
        <w:t>people</w:t>
      </w:r>
      <w:r w:rsidRPr="00210CFE">
        <w:rPr>
          <w:rFonts w:ascii="Garamond" w:eastAsia="Times New Roman" w:hAnsi="Garamond"/>
          <w:color w:val="000000"/>
        </w:rPr>
        <w:t xml:space="preserve"> </w:t>
      </w:r>
      <w:r w:rsidR="008056D1">
        <w:rPr>
          <w:rFonts w:ascii="Garamond" w:eastAsia="Times New Roman" w:hAnsi="Garamond"/>
          <w:color w:val="000000"/>
        </w:rPr>
        <w:t>are</w:t>
      </w:r>
      <w:r w:rsidR="00073FF4" w:rsidRPr="00210CFE">
        <w:rPr>
          <w:rFonts w:ascii="Garamond" w:eastAsia="Times New Roman" w:hAnsi="Garamond"/>
          <w:color w:val="000000"/>
        </w:rPr>
        <w:t xml:space="preserve"> </w:t>
      </w:r>
      <w:r w:rsidR="00C130CC">
        <w:rPr>
          <w:rFonts w:ascii="Garamond" w:eastAsia="Times New Roman" w:hAnsi="Garamond"/>
          <w:color w:val="000000"/>
        </w:rPr>
        <w:t xml:space="preserve">on the </w:t>
      </w:r>
      <w:r w:rsidRPr="00210CFE">
        <w:rPr>
          <w:rFonts w:ascii="Garamond" w:eastAsia="Times New Roman" w:hAnsi="Garamond"/>
          <w:color w:val="000000"/>
        </w:rPr>
        <w:t>look</w:t>
      </w:r>
      <w:r w:rsidR="00C130CC">
        <w:rPr>
          <w:rFonts w:ascii="Garamond" w:eastAsia="Times New Roman" w:hAnsi="Garamond"/>
          <w:color w:val="000000"/>
        </w:rPr>
        <w:t>out</w:t>
      </w:r>
      <w:r w:rsidRPr="00210CFE">
        <w:rPr>
          <w:rFonts w:ascii="Garamond" w:eastAsia="Times New Roman" w:hAnsi="Garamond"/>
          <w:color w:val="000000"/>
        </w:rPr>
        <w:t xml:space="preserve"> for </w:t>
      </w:r>
      <w:r w:rsidR="00431579" w:rsidRPr="00210CFE">
        <w:rPr>
          <w:rFonts w:ascii="Garamond" w:eastAsia="Times New Roman" w:hAnsi="Garamond"/>
          <w:color w:val="000000"/>
        </w:rPr>
        <w:t xml:space="preserve">any useful information that can </w:t>
      </w:r>
      <w:r w:rsidR="00C130CC">
        <w:rPr>
          <w:rFonts w:ascii="Garamond" w:eastAsia="Times New Roman" w:hAnsi="Garamond"/>
          <w:color w:val="000000"/>
        </w:rPr>
        <w:t xml:space="preserve">strengthen their organizing efforts. </w:t>
      </w:r>
    </w:p>
    <w:p w14:paraId="7905FA1F" w14:textId="77777777" w:rsidR="00C435E5" w:rsidRDefault="00C435E5" w:rsidP="000D1B01">
      <w:pPr>
        <w:ind w:firstLine="720"/>
        <w:rPr>
          <w:rFonts w:ascii="Garamond" w:hAnsi="Garamond"/>
        </w:rPr>
      </w:pPr>
    </w:p>
    <w:p w14:paraId="29A9CF40" w14:textId="5D367F0D" w:rsidR="007131AB" w:rsidRPr="00210CFE" w:rsidRDefault="005A11E0" w:rsidP="000D1B01">
      <w:pPr>
        <w:ind w:firstLine="720"/>
        <w:rPr>
          <w:rFonts w:ascii="Garamond" w:hAnsi="Garamond"/>
        </w:rPr>
      </w:pPr>
      <w:r w:rsidRPr="00210CFE">
        <w:rPr>
          <w:rFonts w:ascii="Garamond" w:hAnsi="Garamond"/>
        </w:rPr>
        <w:t>Mohandas Gandhi is a good example</w:t>
      </w:r>
      <w:r w:rsidR="00B60D09" w:rsidRPr="00210CFE">
        <w:rPr>
          <w:rFonts w:ascii="Garamond" w:hAnsi="Garamond"/>
        </w:rPr>
        <w:t xml:space="preserve">. </w:t>
      </w:r>
      <w:r w:rsidR="006B3AAC" w:rsidRPr="00210CFE">
        <w:rPr>
          <w:rFonts w:ascii="Garamond" w:hAnsi="Garamond"/>
        </w:rPr>
        <w:t>A</w:t>
      </w:r>
      <w:r w:rsidRPr="00210CFE">
        <w:rPr>
          <w:rFonts w:ascii="Garamond" w:hAnsi="Garamond"/>
        </w:rPr>
        <w:t xml:space="preserve"> common misconception is that Gandhi derived his thinking about civil resistance as </w:t>
      </w:r>
      <w:r w:rsidR="001B7040">
        <w:rPr>
          <w:rFonts w:ascii="Garamond" w:hAnsi="Garamond"/>
        </w:rPr>
        <w:t>simply</w:t>
      </w:r>
      <w:r w:rsidR="00E25CE4">
        <w:rPr>
          <w:rFonts w:ascii="Garamond" w:hAnsi="Garamond"/>
        </w:rPr>
        <w:t xml:space="preserve"> </w:t>
      </w:r>
      <w:r w:rsidRPr="00210CFE">
        <w:rPr>
          <w:rFonts w:ascii="Garamond" w:hAnsi="Garamond"/>
        </w:rPr>
        <w:t xml:space="preserve">a </w:t>
      </w:r>
      <w:r w:rsidR="00C130CC">
        <w:rPr>
          <w:rFonts w:ascii="Garamond" w:hAnsi="Garamond"/>
        </w:rPr>
        <w:t>logical deduction from</w:t>
      </w:r>
      <w:r w:rsidRPr="00210CFE">
        <w:rPr>
          <w:rFonts w:ascii="Garamond" w:hAnsi="Garamond"/>
        </w:rPr>
        <w:t xml:space="preserve"> Hindu </w:t>
      </w:r>
      <w:r w:rsidR="00C130CC">
        <w:rPr>
          <w:rFonts w:ascii="Garamond" w:hAnsi="Garamond"/>
        </w:rPr>
        <w:t xml:space="preserve">religious </w:t>
      </w:r>
      <w:r w:rsidRPr="00210CFE">
        <w:rPr>
          <w:rFonts w:ascii="Garamond" w:hAnsi="Garamond"/>
        </w:rPr>
        <w:t xml:space="preserve">beliefs about universal love or pacifism. Yet, </w:t>
      </w:r>
      <w:r w:rsidR="002373E9" w:rsidRPr="00210CFE">
        <w:rPr>
          <w:rFonts w:ascii="Garamond" w:hAnsi="Garamond"/>
        </w:rPr>
        <w:t>as noted by</w:t>
      </w:r>
      <w:r w:rsidR="00B60D09" w:rsidRPr="00210CFE">
        <w:rPr>
          <w:rFonts w:ascii="Garamond" w:hAnsi="Garamond"/>
        </w:rPr>
        <w:t xml:space="preserve"> Sharp (1979</w:t>
      </w:r>
      <w:r w:rsidR="00E24FBC" w:rsidRPr="00210CFE">
        <w:rPr>
          <w:rFonts w:ascii="Garamond" w:hAnsi="Garamond"/>
        </w:rPr>
        <w:t>, p. 316</w:t>
      </w:r>
      <w:r w:rsidR="00B60D09" w:rsidRPr="00210CFE">
        <w:rPr>
          <w:rFonts w:ascii="Garamond" w:hAnsi="Garamond"/>
        </w:rPr>
        <w:t>)</w:t>
      </w:r>
      <w:r w:rsidR="006B3AAC" w:rsidRPr="00210CFE">
        <w:rPr>
          <w:rFonts w:ascii="Garamond" w:hAnsi="Garamond"/>
        </w:rPr>
        <w:t>,</w:t>
      </w:r>
      <w:r w:rsidR="00B60D09" w:rsidRPr="00210CFE">
        <w:rPr>
          <w:rFonts w:ascii="Garamond" w:hAnsi="Garamond"/>
        </w:rPr>
        <w:t xml:space="preserve"> </w:t>
      </w:r>
      <w:r w:rsidR="001C04CF" w:rsidRPr="00210CFE">
        <w:rPr>
          <w:rFonts w:ascii="Garamond" w:hAnsi="Garamond"/>
        </w:rPr>
        <w:t xml:space="preserve">“An examination of Gandhi’s early speeches and writings in South Africa makes it </w:t>
      </w:r>
      <w:r w:rsidR="004963CF" w:rsidRPr="00210CFE">
        <w:rPr>
          <w:rFonts w:ascii="Garamond" w:hAnsi="Garamond"/>
        </w:rPr>
        <w:t xml:space="preserve">clear, perhaps for the first time, that </w:t>
      </w:r>
      <w:r w:rsidR="004963CF" w:rsidRPr="0057621A">
        <w:rPr>
          <w:rFonts w:ascii="Garamond" w:hAnsi="Garamond"/>
          <w:i/>
        </w:rPr>
        <w:t>b</w:t>
      </w:r>
      <w:r w:rsidR="004963CF" w:rsidRPr="00210CFE">
        <w:rPr>
          <w:rFonts w:ascii="Garamond" w:hAnsi="Garamond"/>
          <w:i/>
        </w:rPr>
        <w:t xml:space="preserve">efore </w:t>
      </w:r>
      <w:r w:rsidR="004963CF" w:rsidRPr="00210CFE">
        <w:rPr>
          <w:rFonts w:ascii="Garamond" w:hAnsi="Garamond"/>
        </w:rPr>
        <w:t xml:space="preserve">Gandhi’s first participation </w:t>
      </w:r>
      <w:r w:rsidR="00507639" w:rsidRPr="00210CFE">
        <w:rPr>
          <w:rFonts w:ascii="Garamond" w:hAnsi="Garamond"/>
        </w:rPr>
        <w:t>in nonviolent action as group struggle he was familiar with both the concept and technique of struggle separated from the ethical element, and also with specific cases from Russia, China, Bengal, England</w:t>
      </w:r>
      <w:r w:rsidR="00E24FBC" w:rsidRPr="00210CFE">
        <w:rPr>
          <w:rFonts w:ascii="Garamond" w:hAnsi="Garamond"/>
        </w:rPr>
        <w:t>, Ireland, and elsewhere</w:t>
      </w:r>
      <w:r w:rsidR="00507639" w:rsidRPr="00210CFE">
        <w:rPr>
          <w:rFonts w:ascii="Garamond" w:hAnsi="Garamond"/>
        </w:rPr>
        <w:t xml:space="preserve">.” </w:t>
      </w:r>
      <w:r w:rsidR="003379B0" w:rsidRPr="00210CFE">
        <w:rPr>
          <w:rFonts w:ascii="Garamond" w:hAnsi="Garamond"/>
        </w:rPr>
        <w:t>Gandhi</w:t>
      </w:r>
      <w:r w:rsidR="00600643" w:rsidRPr="00210CFE">
        <w:rPr>
          <w:rFonts w:ascii="Garamond" w:hAnsi="Garamond"/>
        </w:rPr>
        <w:t xml:space="preserve"> </w:t>
      </w:r>
      <w:r w:rsidR="00507639" w:rsidRPr="00210CFE">
        <w:rPr>
          <w:rFonts w:ascii="Garamond" w:hAnsi="Garamond"/>
        </w:rPr>
        <w:t xml:space="preserve">learned </w:t>
      </w:r>
      <w:r w:rsidR="00600643" w:rsidRPr="00210CFE">
        <w:rPr>
          <w:rFonts w:ascii="Garamond" w:hAnsi="Garamond"/>
        </w:rPr>
        <w:t xml:space="preserve">all this </w:t>
      </w:r>
      <w:r w:rsidR="00507639" w:rsidRPr="00210CFE">
        <w:rPr>
          <w:rFonts w:ascii="Garamond" w:hAnsi="Garamond"/>
        </w:rPr>
        <w:t xml:space="preserve">from </w:t>
      </w:r>
      <w:r w:rsidRPr="00210CFE">
        <w:rPr>
          <w:rFonts w:ascii="Garamond" w:hAnsi="Garamond"/>
        </w:rPr>
        <w:t>the writings of journalists and organizers</w:t>
      </w:r>
      <w:r w:rsidR="00B60D09" w:rsidRPr="00210CFE">
        <w:rPr>
          <w:rFonts w:ascii="Garamond" w:hAnsi="Garamond"/>
        </w:rPr>
        <w:t>—as there were few</w:t>
      </w:r>
      <w:r w:rsidR="00CD0861" w:rsidRPr="00210CFE">
        <w:rPr>
          <w:rFonts w:ascii="Garamond" w:hAnsi="Garamond"/>
        </w:rPr>
        <w:t>,</w:t>
      </w:r>
      <w:r w:rsidR="00B60D09" w:rsidRPr="00210CFE">
        <w:rPr>
          <w:rFonts w:ascii="Garamond" w:hAnsi="Garamond"/>
        </w:rPr>
        <w:t xml:space="preserve"> </w:t>
      </w:r>
      <w:r w:rsidR="00CD0861" w:rsidRPr="00210CFE">
        <w:rPr>
          <w:rFonts w:ascii="Garamond" w:hAnsi="Garamond"/>
        </w:rPr>
        <w:t xml:space="preserve">if any, </w:t>
      </w:r>
      <w:r w:rsidR="00B60D09" w:rsidRPr="00210CFE">
        <w:rPr>
          <w:rFonts w:ascii="Garamond" w:hAnsi="Garamond"/>
        </w:rPr>
        <w:t>academic civil resistance researchers</w:t>
      </w:r>
      <w:r w:rsidR="00507639" w:rsidRPr="00210CFE">
        <w:rPr>
          <w:rFonts w:ascii="Garamond" w:hAnsi="Garamond"/>
        </w:rPr>
        <w:t xml:space="preserve"> publishing at that time</w:t>
      </w:r>
      <w:r w:rsidR="00431579" w:rsidRPr="00210CFE">
        <w:rPr>
          <w:rFonts w:ascii="Garamond" w:hAnsi="Garamond"/>
        </w:rPr>
        <w:t>. He then</w:t>
      </w:r>
      <w:r w:rsidR="00507639" w:rsidRPr="00210CFE">
        <w:rPr>
          <w:rFonts w:ascii="Garamond" w:hAnsi="Garamond"/>
        </w:rPr>
        <w:t xml:space="preserve"> started engaging in his own experiments in civil resistance organizing</w:t>
      </w:r>
      <w:r w:rsidR="003379B0" w:rsidRPr="00210CFE">
        <w:rPr>
          <w:rFonts w:ascii="Garamond" w:hAnsi="Garamond"/>
        </w:rPr>
        <w:t>,</w:t>
      </w:r>
      <w:r w:rsidR="00507639" w:rsidRPr="00210CFE">
        <w:rPr>
          <w:rFonts w:ascii="Garamond" w:hAnsi="Garamond"/>
        </w:rPr>
        <w:t xml:space="preserve"> first in South Africa and then in India</w:t>
      </w:r>
      <w:r w:rsidRPr="00210CFE">
        <w:rPr>
          <w:rFonts w:ascii="Garamond" w:hAnsi="Garamond"/>
        </w:rPr>
        <w:t xml:space="preserve">. </w:t>
      </w:r>
      <w:r w:rsidR="003379B0" w:rsidRPr="00210CFE">
        <w:rPr>
          <w:rFonts w:ascii="Garamond" w:hAnsi="Garamond"/>
        </w:rPr>
        <w:t>He also routinely used his prison time to rea</w:t>
      </w:r>
      <w:r w:rsidR="00C130CC">
        <w:rPr>
          <w:rFonts w:ascii="Garamond" w:hAnsi="Garamond"/>
        </w:rPr>
        <w:t xml:space="preserve">d and reflect deeply--and </w:t>
      </w:r>
      <w:r w:rsidR="003379B0" w:rsidRPr="00210CFE">
        <w:rPr>
          <w:rFonts w:ascii="Garamond" w:hAnsi="Garamond"/>
        </w:rPr>
        <w:t xml:space="preserve">draft essays, articles, and reports on what he was learning for other activists and organizers in the Indian Independence campaign. </w:t>
      </w:r>
      <w:r w:rsidR="009E4F4F">
        <w:rPr>
          <w:rFonts w:ascii="Garamond" w:hAnsi="Garamond"/>
        </w:rPr>
        <w:t xml:space="preserve">While his early experiments in civil resistance were far more powerful </w:t>
      </w:r>
      <w:r w:rsidR="00DD5B69">
        <w:rPr>
          <w:rFonts w:ascii="Garamond" w:hAnsi="Garamond"/>
        </w:rPr>
        <w:t>than</w:t>
      </w:r>
      <w:r w:rsidR="009E4F4F">
        <w:rPr>
          <w:rFonts w:ascii="Garamond" w:hAnsi="Garamond"/>
        </w:rPr>
        <w:t xml:space="preserve"> many expected, imagine</w:t>
      </w:r>
      <w:r w:rsidR="00507639" w:rsidRPr="00210CFE">
        <w:rPr>
          <w:rFonts w:ascii="Garamond" w:hAnsi="Garamond"/>
        </w:rPr>
        <w:t xml:space="preserve"> if he also had the benefit of the strategic </w:t>
      </w:r>
      <w:r w:rsidR="004D23DC" w:rsidRPr="00210CFE">
        <w:rPr>
          <w:rFonts w:ascii="Garamond" w:hAnsi="Garamond"/>
        </w:rPr>
        <w:t xml:space="preserve">and organizing </w:t>
      </w:r>
      <w:r w:rsidR="00507639" w:rsidRPr="00210CFE">
        <w:rPr>
          <w:rFonts w:ascii="Garamond" w:hAnsi="Garamond"/>
        </w:rPr>
        <w:t>insights of professional civil resistance researchers</w:t>
      </w:r>
      <w:r w:rsidR="004B387A">
        <w:rPr>
          <w:rFonts w:ascii="Garamond" w:hAnsi="Garamond"/>
        </w:rPr>
        <w:t xml:space="preserve"> </w:t>
      </w:r>
      <w:r w:rsidR="00673610">
        <w:rPr>
          <w:rFonts w:ascii="Garamond" w:hAnsi="Garamond"/>
        </w:rPr>
        <w:t xml:space="preserve">that </w:t>
      </w:r>
      <w:r w:rsidR="0051010D">
        <w:rPr>
          <w:rFonts w:ascii="Garamond" w:hAnsi="Garamond"/>
        </w:rPr>
        <w:t>now exist</w:t>
      </w:r>
      <w:r w:rsidR="00507639" w:rsidRPr="00210CFE">
        <w:rPr>
          <w:rFonts w:ascii="Garamond" w:hAnsi="Garamond"/>
        </w:rPr>
        <w:t>.</w:t>
      </w:r>
      <w:r w:rsidR="004B387A">
        <w:rPr>
          <w:rFonts w:ascii="Garamond" w:hAnsi="Garamond"/>
        </w:rPr>
        <w:t xml:space="preserve"> How m</w:t>
      </w:r>
      <w:r w:rsidR="001C4730">
        <w:rPr>
          <w:rFonts w:ascii="Garamond" w:hAnsi="Garamond"/>
        </w:rPr>
        <w:t>uch mor</w:t>
      </w:r>
      <w:r w:rsidR="009E4F4F">
        <w:rPr>
          <w:rFonts w:ascii="Garamond" w:hAnsi="Garamond"/>
        </w:rPr>
        <w:t xml:space="preserve">e successful might the movement campaigns he championed been? </w:t>
      </w:r>
    </w:p>
    <w:p w14:paraId="370B7D4D" w14:textId="77777777" w:rsidR="005D2643" w:rsidRDefault="005D2643" w:rsidP="000D1B01">
      <w:pPr>
        <w:ind w:firstLine="720"/>
        <w:rPr>
          <w:rFonts w:ascii="Garamond" w:hAnsi="Garamond"/>
        </w:rPr>
      </w:pPr>
    </w:p>
    <w:p w14:paraId="40452AD8" w14:textId="371772A5" w:rsidR="00F34474" w:rsidRPr="00210CFE" w:rsidRDefault="00EE32C5" w:rsidP="000D1B01">
      <w:pPr>
        <w:ind w:firstLine="720"/>
        <w:rPr>
          <w:rFonts w:ascii="Garamond" w:hAnsi="Garamond"/>
        </w:rPr>
      </w:pPr>
      <w:r w:rsidRPr="00210CFE">
        <w:rPr>
          <w:rFonts w:ascii="Garamond" w:hAnsi="Garamond"/>
        </w:rPr>
        <w:t>C</w:t>
      </w:r>
      <w:r w:rsidR="007D28D3" w:rsidRPr="00210CFE">
        <w:rPr>
          <w:rFonts w:ascii="Garamond" w:hAnsi="Garamond"/>
        </w:rPr>
        <w:t>ivil resistance</w:t>
      </w:r>
      <w:r w:rsidR="00B71CE1" w:rsidRPr="00210CFE">
        <w:rPr>
          <w:rFonts w:ascii="Garamond" w:hAnsi="Garamond"/>
        </w:rPr>
        <w:t xml:space="preserve"> research has</w:t>
      </w:r>
      <w:r w:rsidR="001D5ED8" w:rsidRPr="00210CFE">
        <w:rPr>
          <w:rFonts w:ascii="Garamond" w:hAnsi="Garamond"/>
        </w:rPr>
        <w:t xml:space="preserve"> </w:t>
      </w:r>
      <w:r w:rsidR="000C68AF" w:rsidRPr="00210CFE">
        <w:rPr>
          <w:rFonts w:ascii="Garamond" w:hAnsi="Garamond"/>
        </w:rPr>
        <w:t xml:space="preserve">certainly </w:t>
      </w:r>
      <w:r w:rsidR="00284125" w:rsidRPr="00210CFE">
        <w:rPr>
          <w:rFonts w:ascii="Garamond" w:hAnsi="Garamond"/>
        </w:rPr>
        <w:t>been significant in</w:t>
      </w:r>
      <w:r w:rsidR="00F34474" w:rsidRPr="00210CFE">
        <w:rPr>
          <w:rFonts w:ascii="Garamond" w:hAnsi="Garamond"/>
        </w:rPr>
        <w:t xml:space="preserve"> my </w:t>
      </w:r>
      <w:r w:rsidR="00F83EC1" w:rsidRPr="00210CFE">
        <w:rPr>
          <w:rFonts w:ascii="Garamond" w:hAnsi="Garamond"/>
        </w:rPr>
        <w:t>own</w:t>
      </w:r>
      <w:r w:rsidR="00F34474" w:rsidRPr="00210CFE">
        <w:rPr>
          <w:rFonts w:ascii="Garamond" w:hAnsi="Garamond"/>
        </w:rPr>
        <w:t xml:space="preserve"> </w:t>
      </w:r>
      <w:r w:rsidR="00B71CE1" w:rsidRPr="00210CFE">
        <w:rPr>
          <w:rFonts w:ascii="Garamond" w:hAnsi="Garamond"/>
        </w:rPr>
        <w:t>activism</w:t>
      </w:r>
      <w:r w:rsidR="007D28D3" w:rsidRPr="00210CFE">
        <w:rPr>
          <w:rFonts w:ascii="Garamond" w:hAnsi="Garamond"/>
        </w:rPr>
        <w:t xml:space="preserve">. </w:t>
      </w:r>
      <w:r w:rsidR="00BC592B" w:rsidRPr="00210CFE">
        <w:rPr>
          <w:rFonts w:ascii="Garamond" w:hAnsi="Garamond"/>
        </w:rPr>
        <w:t>I</w:t>
      </w:r>
      <w:r w:rsidR="00773913" w:rsidRPr="00210CFE">
        <w:rPr>
          <w:rFonts w:ascii="Garamond" w:hAnsi="Garamond"/>
        </w:rPr>
        <w:t xml:space="preserve">n the 1970s, when I </w:t>
      </w:r>
      <w:r w:rsidR="00E90255" w:rsidRPr="00210CFE">
        <w:rPr>
          <w:rFonts w:ascii="Garamond" w:hAnsi="Garamond"/>
        </w:rPr>
        <w:t xml:space="preserve">first </w:t>
      </w:r>
      <w:r w:rsidR="00B71CE1" w:rsidRPr="00210CFE">
        <w:rPr>
          <w:rFonts w:ascii="Garamond" w:hAnsi="Garamond"/>
        </w:rPr>
        <w:t>became involved</w:t>
      </w:r>
      <w:r w:rsidR="00773913" w:rsidRPr="00210CFE">
        <w:rPr>
          <w:rFonts w:ascii="Garamond" w:hAnsi="Garamond"/>
        </w:rPr>
        <w:t xml:space="preserve"> in </w:t>
      </w:r>
      <w:r w:rsidR="00507639" w:rsidRPr="00210CFE">
        <w:rPr>
          <w:rFonts w:ascii="Garamond" w:hAnsi="Garamond"/>
        </w:rPr>
        <w:t xml:space="preserve">Movement for a New Society, </w:t>
      </w:r>
      <w:r w:rsidR="00773913" w:rsidRPr="00210CFE">
        <w:rPr>
          <w:rFonts w:ascii="Garamond" w:hAnsi="Garamond"/>
        </w:rPr>
        <w:t xml:space="preserve">a national network of </w:t>
      </w:r>
      <w:r w:rsidR="004F62D5">
        <w:rPr>
          <w:rFonts w:ascii="Garamond" w:hAnsi="Garamond"/>
        </w:rPr>
        <w:t xml:space="preserve">nonviolent </w:t>
      </w:r>
      <w:r w:rsidR="00B71CE1" w:rsidRPr="00210CFE">
        <w:rPr>
          <w:rFonts w:ascii="Garamond" w:hAnsi="Garamond"/>
        </w:rPr>
        <w:t>US</w:t>
      </w:r>
      <w:r w:rsidR="006C2804" w:rsidRPr="00210CFE">
        <w:rPr>
          <w:rFonts w:ascii="Garamond" w:hAnsi="Garamond"/>
        </w:rPr>
        <w:t xml:space="preserve"> activists </w:t>
      </w:r>
      <w:r w:rsidR="00773913" w:rsidRPr="00210CFE">
        <w:rPr>
          <w:rFonts w:ascii="Garamond" w:hAnsi="Garamond"/>
        </w:rPr>
        <w:t>and organizers</w:t>
      </w:r>
      <w:r w:rsidR="001B7040">
        <w:rPr>
          <w:rFonts w:ascii="Garamond" w:hAnsi="Garamond"/>
        </w:rPr>
        <w:t xml:space="preserve"> that grew out of A Quaker Action Group</w:t>
      </w:r>
      <w:r w:rsidR="00773913" w:rsidRPr="00210CFE">
        <w:rPr>
          <w:rFonts w:ascii="Garamond" w:hAnsi="Garamond"/>
        </w:rPr>
        <w:t>, many of us studied movement history, the thinking of key activists before us</w:t>
      </w:r>
      <w:r w:rsidR="00C62ED0" w:rsidRPr="00210CFE">
        <w:rPr>
          <w:rFonts w:ascii="Garamond" w:hAnsi="Garamond"/>
        </w:rPr>
        <w:t xml:space="preserve"> like Gandhi and King</w:t>
      </w:r>
      <w:r w:rsidR="00773913" w:rsidRPr="00210CFE">
        <w:rPr>
          <w:rFonts w:ascii="Garamond" w:hAnsi="Garamond"/>
        </w:rPr>
        <w:t>, and the groundbreaking research of Gene Sharp</w:t>
      </w:r>
      <w:r w:rsidR="00E72EE1" w:rsidRPr="00210CFE">
        <w:rPr>
          <w:rFonts w:ascii="Garamond" w:hAnsi="Garamond"/>
        </w:rPr>
        <w:t xml:space="preserve"> on the power theory, methods, and dynamics of </w:t>
      </w:r>
      <w:r w:rsidR="004F62D5">
        <w:rPr>
          <w:rFonts w:ascii="Garamond" w:hAnsi="Garamond"/>
        </w:rPr>
        <w:t>nonviolent action</w:t>
      </w:r>
      <w:r w:rsidR="00D57E20" w:rsidRPr="00210CFE">
        <w:rPr>
          <w:rFonts w:ascii="Garamond" w:hAnsi="Garamond"/>
        </w:rPr>
        <w:t>. We</w:t>
      </w:r>
      <w:r w:rsidR="00FF5DCC" w:rsidRPr="00210CFE">
        <w:rPr>
          <w:rFonts w:ascii="Garamond" w:hAnsi="Garamond"/>
        </w:rPr>
        <w:t xml:space="preserve"> organized</w:t>
      </w:r>
      <w:r w:rsidR="007D28D3" w:rsidRPr="00210CFE">
        <w:rPr>
          <w:rFonts w:ascii="Garamond" w:hAnsi="Garamond"/>
        </w:rPr>
        <w:t xml:space="preserve"> </w:t>
      </w:r>
      <w:r w:rsidR="00F34474" w:rsidRPr="00210CFE">
        <w:rPr>
          <w:rFonts w:ascii="Garamond" w:hAnsi="Garamond"/>
        </w:rPr>
        <w:t>activist</w:t>
      </w:r>
      <w:r w:rsidR="00E72EE1" w:rsidRPr="00210CFE">
        <w:rPr>
          <w:rFonts w:ascii="Garamond" w:hAnsi="Garamond"/>
        </w:rPr>
        <w:t xml:space="preserve"> study groups </w:t>
      </w:r>
      <w:r w:rsidR="005776CD" w:rsidRPr="00210CFE">
        <w:rPr>
          <w:rFonts w:ascii="Garamond" w:hAnsi="Garamond"/>
        </w:rPr>
        <w:t xml:space="preserve">on these topics </w:t>
      </w:r>
      <w:r w:rsidR="007E2910" w:rsidRPr="00210CFE">
        <w:rPr>
          <w:rFonts w:ascii="Garamond" w:hAnsi="Garamond"/>
        </w:rPr>
        <w:t>to</w:t>
      </w:r>
      <w:r w:rsidR="00431579" w:rsidRPr="00210CFE">
        <w:rPr>
          <w:rFonts w:ascii="Garamond" w:hAnsi="Garamond"/>
        </w:rPr>
        <w:t xml:space="preserve"> </w:t>
      </w:r>
      <w:r w:rsidR="004F2518" w:rsidRPr="00210CFE">
        <w:rPr>
          <w:rFonts w:ascii="Garamond" w:hAnsi="Garamond"/>
        </w:rPr>
        <w:t>develop</w:t>
      </w:r>
      <w:r w:rsidR="00E72EE1" w:rsidRPr="00210CFE">
        <w:rPr>
          <w:rFonts w:ascii="Garamond" w:hAnsi="Garamond"/>
        </w:rPr>
        <w:t xml:space="preserve"> </w:t>
      </w:r>
      <w:r w:rsidR="004F2518" w:rsidRPr="00210CFE">
        <w:rPr>
          <w:rFonts w:ascii="Garamond" w:hAnsi="Garamond"/>
        </w:rPr>
        <w:t xml:space="preserve">more </w:t>
      </w:r>
      <w:r w:rsidR="00E72EE1" w:rsidRPr="00210CFE">
        <w:rPr>
          <w:rFonts w:ascii="Garamond" w:hAnsi="Garamond"/>
        </w:rPr>
        <w:t>strategic</w:t>
      </w:r>
      <w:r w:rsidR="006C2804" w:rsidRPr="00210CFE">
        <w:rPr>
          <w:rFonts w:ascii="Garamond" w:hAnsi="Garamond"/>
        </w:rPr>
        <w:t xml:space="preserve"> campaigns </w:t>
      </w:r>
      <w:r w:rsidR="004F2518" w:rsidRPr="00210CFE">
        <w:rPr>
          <w:rFonts w:ascii="Garamond" w:hAnsi="Garamond"/>
        </w:rPr>
        <w:t>for sustainability</w:t>
      </w:r>
      <w:r w:rsidR="00D46AD7" w:rsidRPr="00210CFE">
        <w:rPr>
          <w:rFonts w:ascii="Garamond" w:hAnsi="Garamond"/>
        </w:rPr>
        <w:t>, rights, freedom, and justice</w:t>
      </w:r>
      <w:r w:rsidR="00E72EE1" w:rsidRPr="00210CFE">
        <w:rPr>
          <w:rFonts w:ascii="Garamond" w:hAnsi="Garamond"/>
        </w:rPr>
        <w:t>.</w:t>
      </w:r>
      <w:r w:rsidR="00773913" w:rsidRPr="00210CFE">
        <w:rPr>
          <w:rFonts w:ascii="Garamond" w:hAnsi="Garamond"/>
        </w:rPr>
        <w:t xml:space="preserve"> </w:t>
      </w:r>
      <w:r w:rsidR="00C130CC">
        <w:rPr>
          <w:rFonts w:ascii="Garamond" w:hAnsi="Garamond"/>
        </w:rPr>
        <w:t>We also incorporated</w:t>
      </w:r>
      <w:r w:rsidR="00B34055" w:rsidRPr="00210CFE">
        <w:rPr>
          <w:rFonts w:ascii="Garamond" w:hAnsi="Garamond"/>
        </w:rPr>
        <w:t xml:space="preserve"> many of Sharp’s insights into our </w:t>
      </w:r>
      <w:r w:rsidR="0076171D" w:rsidRPr="00210CFE">
        <w:rPr>
          <w:rFonts w:ascii="Garamond" w:hAnsi="Garamond"/>
        </w:rPr>
        <w:t>nonviolent direct-</w:t>
      </w:r>
      <w:r w:rsidR="003D695F" w:rsidRPr="00210CFE">
        <w:rPr>
          <w:rFonts w:ascii="Garamond" w:hAnsi="Garamond"/>
        </w:rPr>
        <w:t>action</w:t>
      </w:r>
      <w:r w:rsidR="00B34055" w:rsidRPr="00210CFE">
        <w:rPr>
          <w:rFonts w:ascii="Garamond" w:hAnsi="Garamond"/>
        </w:rPr>
        <w:t xml:space="preserve"> training programs, </w:t>
      </w:r>
      <w:r w:rsidR="008167B2" w:rsidRPr="00210CFE">
        <w:rPr>
          <w:rFonts w:ascii="Garamond" w:hAnsi="Garamond"/>
        </w:rPr>
        <w:t xml:space="preserve">which were influential in </w:t>
      </w:r>
      <w:r w:rsidR="00C130CC">
        <w:rPr>
          <w:rFonts w:ascii="Garamond" w:hAnsi="Garamond"/>
        </w:rPr>
        <w:t>a number of</w:t>
      </w:r>
      <w:r w:rsidR="008167B2" w:rsidRPr="00210CFE">
        <w:rPr>
          <w:rFonts w:ascii="Garamond" w:hAnsi="Garamond"/>
        </w:rPr>
        <w:t xml:space="preserve"> </w:t>
      </w:r>
      <w:r w:rsidR="00B37DDF" w:rsidRPr="00210CFE">
        <w:rPr>
          <w:rFonts w:ascii="Garamond" w:hAnsi="Garamond"/>
        </w:rPr>
        <w:t xml:space="preserve">US </w:t>
      </w:r>
      <w:r w:rsidR="008167B2" w:rsidRPr="00210CFE">
        <w:rPr>
          <w:rFonts w:ascii="Garamond" w:hAnsi="Garamond"/>
        </w:rPr>
        <w:t>movement campaigns</w:t>
      </w:r>
      <w:r w:rsidR="00F71201" w:rsidRPr="00210CFE">
        <w:rPr>
          <w:rFonts w:ascii="Garamond" w:hAnsi="Garamond"/>
        </w:rPr>
        <w:t xml:space="preserve"> </w:t>
      </w:r>
      <w:r w:rsidR="00447CF7" w:rsidRPr="00210CFE">
        <w:rPr>
          <w:rFonts w:ascii="Garamond" w:hAnsi="Garamond"/>
        </w:rPr>
        <w:t>(</w:t>
      </w:r>
      <w:r w:rsidR="003379B0" w:rsidRPr="00210CFE">
        <w:rPr>
          <w:rFonts w:ascii="Garamond" w:hAnsi="Garamond"/>
        </w:rPr>
        <w:t xml:space="preserve">see </w:t>
      </w:r>
      <w:r w:rsidR="00447CF7" w:rsidRPr="00210CFE">
        <w:rPr>
          <w:rFonts w:ascii="Garamond" w:hAnsi="Garamond"/>
        </w:rPr>
        <w:t>Cornel</w:t>
      </w:r>
      <w:r w:rsidR="00E24FBC" w:rsidRPr="00210CFE">
        <w:rPr>
          <w:rFonts w:ascii="Garamond" w:hAnsi="Garamond"/>
        </w:rPr>
        <w:t>, 2010, pp. 231-249</w:t>
      </w:r>
      <w:r w:rsidR="00447CF7" w:rsidRPr="00210CFE">
        <w:rPr>
          <w:rFonts w:ascii="Garamond" w:hAnsi="Garamond"/>
        </w:rPr>
        <w:t>)</w:t>
      </w:r>
      <w:r w:rsidR="00B34055" w:rsidRPr="00210CFE">
        <w:rPr>
          <w:rFonts w:ascii="Garamond" w:hAnsi="Garamond"/>
        </w:rPr>
        <w:t>.</w:t>
      </w:r>
    </w:p>
    <w:p w14:paraId="00830D6F" w14:textId="77777777" w:rsidR="00C435E5" w:rsidRDefault="00C435E5" w:rsidP="000D1B01">
      <w:pPr>
        <w:ind w:firstLine="720"/>
        <w:rPr>
          <w:rFonts w:ascii="Garamond" w:hAnsi="Garamond"/>
        </w:rPr>
      </w:pPr>
    </w:p>
    <w:p w14:paraId="66182900" w14:textId="75595E49" w:rsidR="00B34055" w:rsidRPr="00210CFE" w:rsidRDefault="00D46AD7" w:rsidP="000D1B01">
      <w:pPr>
        <w:ind w:firstLine="720"/>
        <w:rPr>
          <w:rFonts w:ascii="Garamond" w:hAnsi="Garamond"/>
        </w:rPr>
      </w:pPr>
      <w:r w:rsidRPr="00210CFE">
        <w:rPr>
          <w:rFonts w:ascii="Garamond" w:hAnsi="Garamond"/>
        </w:rPr>
        <w:lastRenderedPageBreak/>
        <w:t xml:space="preserve">It </w:t>
      </w:r>
      <w:r w:rsidR="003379B0" w:rsidRPr="00210CFE">
        <w:rPr>
          <w:rFonts w:ascii="Garamond" w:hAnsi="Garamond"/>
        </w:rPr>
        <w:t>was</w:t>
      </w:r>
      <w:r w:rsidR="00051C53">
        <w:rPr>
          <w:rFonts w:ascii="Garamond" w:hAnsi="Garamond"/>
        </w:rPr>
        <w:t xml:space="preserve"> </w:t>
      </w:r>
      <w:r w:rsidR="003379B0" w:rsidRPr="00210CFE">
        <w:rPr>
          <w:rFonts w:ascii="Garamond" w:hAnsi="Garamond"/>
        </w:rPr>
        <w:t>an enormous help</w:t>
      </w:r>
      <w:r w:rsidR="00FF5DCC" w:rsidRPr="00210CFE">
        <w:rPr>
          <w:rFonts w:ascii="Garamond" w:hAnsi="Garamond"/>
        </w:rPr>
        <w:t xml:space="preserve"> </w:t>
      </w:r>
      <w:r w:rsidR="00F8276B" w:rsidRPr="00210CFE">
        <w:rPr>
          <w:rFonts w:ascii="Garamond" w:hAnsi="Garamond"/>
        </w:rPr>
        <w:t>that</w:t>
      </w:r>
      <w:r w:rsidR="00D57E20" w:rsidRPr="00210CFE">
        <w:rPr>
          <w:rFonts w:ascii="Garamond" w:hAnsi="Garamond"/>
        </w:rPr>
        <w:t xml:space="preserve"> </w:t>
      </w:r>
      <w:r w:rsidR="00773913" w:rsidRPr="00210CFE">
        <w:rPr>
          <w:rFonts w:ascii="Garamond" w:hAnsi="Garamond"/>
        </w:rPr>
        <w:t xml:space="preserve">Sharp </w:t>
      </w:r>
      <w:r w:rsidR="00E72EE1" w:rsidRPr="00210CFE">
        <w:rPr>
          <w:rFonts w:ascii="Garamond" w:hAnsi="Garamond"/>
        </w:rPr>
        <w:t>was a mission-driven, public intellectual</w:t>
      </w:r>
      <w:r w:rsidR="004F2518" w:rsidRPr="00210CFE">
        <w:rPr>
          <w:rFonts w:ascii="Garamond" w:hAnsi="Garamond"/>
        </w:rPr>
        <w:t>,</w:t>
      </w:r>
      <w:r w:rsidR="00E72EE1" w:rsidRPr="00210CFE">
        <w:rPr>
          <w:rFonts w:ascii="Garamond" w:hAnsi="Garamond"/>
        </w:rPr>
        <w:t xml:space="preserve"> not</w:t>
      </w:r>
      <w:r w:rsidR="002637C0" w:rsidRPr="00210CFE">
        <w:rPr>
          <w:rFonts w:ascii="Garamond" w:hAnsi="Garamond"/>
        </w:rPr>
        <w:t xml:space="preserve"> a careerist researcher</w:t>
      </w:r>
      <w:r w:rsidR="00E72EE1" w:rsidRPr="00210CFE">
        <w:rPr>
          <w:rFonts w:ascii="Garamond" w:hAnsi="Garamond"/>
        </w:rPr>
        <w:t xml:space="preserve"> </w:t>
      </w:r>
      <w:r w:rsidR="008B7F68" w:rsidRPr="00210CFE">
        <w:rPr>
          <w:rFonts w:ascii="Garamond" w:hAnsi="Garamond"/>
        </w:rPr>
        <w:t>content to</w:t>
      </w:r>
      <w:r w:rsidR="004F2518" w:rsidRPr="00210CFE">
        <w:rPr>
          <w:rFonts w:ascii="Garamond" w:hAnsi="Garamond"/>
        </w:rPr>
        <w:t xml:space="preserve"> write</w:t>
      </w:r>
      <w:r w:rsidR="00E72EE1" w:rsidRPr="00210CFE">
        <w:rPr>
          <w:rFonts w:ascii="Garamond" w:hAnsi="Garamond"/>
        </w:rPr>
        <w:t xml:space="preserve"> </w:t>
      </w:r>
      <w:r w:rsidR="00B34055" w:rsidRPr="00210CFE">
        <w:rPr>
          <w:rFonts w:ascii="Garamond" w:hAnsi="Garamond"/>
        </w:rPr>
        <w:t xml:space="preserve">only </w:t>
      </w:r>
      <w:r w:rsidR="00E72EE1" w:rsidRPr="00210CFE">
        <w:rPr>
          <w:rFonts w:ascii="Garamond" w:hAnsi="Garamond"/>
        </w:rPr>
        <w:t>in academic jargon</w:t>
      </w:r>
      <w:r w:rsidR="00BC592B" w:rsidRPr="00210CFE">
        <w:rPr>
          <w:rFonts w:ascii="Garamond" w:hAnsi="Garamond"/>
        </w:rPr>
        <w:t xml:space="preserve"> in</w:t>
      </w:r>
      <w:r w:rsidR="004F2518" w:rsidRPr="00210CFE">
        <w:rPr>
          <w:rFonts w:ascii="Garamond" w:hAnsi="Garamond"/>
        </w:rPr>
        <w:t xml:space="preserve"> </w:t>
      </w:r>
      <w:r w:rsidR="00BC592B" w:rsidRPr="00210CFE">
        <w:rPr>
          <w:rFonts w:ascii="Garamond" w:hAnsi="Garamond"/>
        </w:rPr>
        <w:t>peer-</w:t>
      </w:r>
      <w:r w:rsidR="00E72EE1" w:rsidRPr="00210CFE">
        <w:rPr>
          <w:rFonts w:ascii="Garamond" w:hAnsi="Garamond"/>
        </w:rPr>
        <w:t>review</w:t>
      </w:r>
      <w:r w:rsidR="00BC592B" w:rsidRPr="00210CFE">
        <w:rPr>
          <w:rFonts w:ascii="Garamond" w:hAnsi="Garamond"/>
        </w:rPr>
        <w:t>ed academic outlets</w:t>
      </w:r>
      <w:r w:rsidR="00D57E20" w:rsidRPr="00210CFE">
        <w:rPr>
          <w:rFonts w:ascii="Garamond" w:hAnsi="Garamond"/>
        </w:rPr>
        <w:t xml:space="preserve"> </w:t>
      </w:r>
      <w:r w:rsidR="00262F2C" w:rsidRPr="00210CFE">
        <w:rPr>
          <w:rFonts w:ascii="Garamond" w:hAnsi="Garamond"/>
        </w:rPr>
        <w:t>while</w:t>
      </w:r>
      <w:r w:rsidR="00D57E20" w:rsidRPr="00210CFE">
        <w:rPr>
          <w:rFonts w:ascii="Garamond" w:hAnsi="Garamond"/>
        </w:rPr>
        <w:t xml:space="preserve"> </w:t>
      </w:r>
      <w:r w:rsidR="00653855" w:rsidRPr="00210CFE">
        <w:rPr>
          <w:rFonts w:ascii="Garamond" w:hAnsi="Garamond"/>
        </w:rPr>
        <w:t>never</w:t>
      </w:r>
      <w:r w:rsidR="00B12C29" w:rsidRPr="00210CFE">
        <w:rPr>
          <w:rFonts w:ascii="Garamond" w:hAnsi="Garamond"/>
        </w:rPr>
        <w:t xml:space="preserve"> </w:t>
      </w:r>
      <w:r w:rsidR="0086787E" w:rsidRPr="00210CFE">
        <w:rPr>
          <w:rFonts w:ascii="Garamond" w:hAnsi="Garamond"/>
        </w:rPr>
        <w:t>thinking</w:t>
      </w:r>
      <w:r w:rsidR="00653855" w:rsidRPr="00210CFE">
        <w:rPr>
          <w:rFonts w:ascii="Garamond" w:hAnsi="Garamond"/>
        </w:rPr>
        <w:t xml:space="preserve"> </w:t>
      </w:r>
      <w:r w:rsidR="00B37DDF" w:rsidRPr="00210CFE">
        <w:rPr>
          <w:rFonts w:ascii="Garamond" w:hAnsi="Garamond"/>
        </w:rPr>
        <w:t>about</w:t>
      </w:r>
      <w:r w:rsidR="008B7F68" w:rsidRPr="00210CFE">
        <w:rPr>
          <w:rFonts w:ascii="Garamond" w:hAnsi="Garamond"/>
        </w:rPr>
        <w:t xml:space="preserve"> </w:t>
      </w:r>
      <w:r w:rsidR="00D57E20" w:rsidRPr="00210CFE">
        <w:rPr>
          <w:rFonts w:ascii="Garamond" w:hAnsi="Garamond"/>
        </w:rPr>
        <w:t>the practic</w:t>
      </w:r>
      <w:r w:rsidR="00EE32C5" w:rsidRPr="00210CFE">
        <w:rPr>
          <w:rFonts w:ascii="Garamond" w:hAnsi="Garamond"/>
        </w:rPr>
        <w:t>al application of their</w:t>
      </w:r>
      <w:r w:rsidR="00D57E20" w:rsidRPr="00210CFE">
        <w:rPr>
          <w:rFonts w:ascii="Garamond" w:hAnsi="Garamond"/>
        </w:rPr>
        <w:t xml:space="preserve"> research</w:t>
      </w:r>
      <w:r w:rsidR="00BC592B" w:rsidRPr="00210CFE">
        <w:rPr>
          <w:rFonts w:ascii="Garamond" w:hAnsi="Garamond"/>
        </w:rPr>
        <w:t xml:space="preserve">. </w:t>
      </w:r>
      <w:r w:rsidR="00F34474" w:rsidRPr="00210CFE">
        <w:rPr>
          <w:rFonts w:ascii="Garamond" w:hAnsi="Garamond"/>
        </w:rPr>
        <w:t>Indeed</w:t>
      </w:r>
      <w:r w:rsidR="00E72EE1" w:rsidRPr="00210CFE">
        <w:rPr>
          <w:rFonts w:ascii="Garamond" w:hAnsi="Garamond"/>
        </w:rPr>
        <w:t xml:space="preserve">, </w:t>
      </w:r>
      <w:r w:rsidR="004F2518" w:rsidRPr="00210CFE">
        <w:rPr>
          <w:rFonts w:ascii="Garamond" w:hAnsi="Garamond"/>
        </w:rPr>
        <w:t>Sharp</w:t>
      </w:r>
      <w:r w:rsidR="00E72EE1" w:rsidRPr="00210CFE">
        <w:rPr>
          <w:rFonts w:ascii="Garamond" w:hAnsi="Garamond"/>
        </w:rPr>
        <w:t xml:space="preserve"> </w:t>
      </w:r>
      <w:r w:rsidR="00773913" w:rsidRPr="00210CFE">
        <w:rPr>
          <w:rFonts w:ascii="Garamond" w:hAnsi="Garamond"/>
        </w:rPr>
        <w:t>wrote clearly</w:t>
      </w:r>
      <w:r w:rsidR="00E72EE1" w:rsidRPr="00210CFE">
        <w:rPr>
          <w:rFonts w:ascii="Garamond" w:hAnsi="Garamond"/>
        </w:rPr>
        <w:t xml:space="preserve"> for</w:t>
      </w:r>
      <w:r w:rsidR="00963C9B" w:rsidRPr="00210CFE">
        <w:rPr>
          <w:rFonts w:ascii="Garamond" w:hAnsi="Garamond"/>
        </w:rPr>
        <w:t xml:space="preserve"> both</w:t>
      </w:r>
      <w:r w:rsidR="0086787E" w:rsidRPr="00210CFE">
        <w:rPr>
          <w:rFonts w:ascii="Garamond" w:hAnsi="Garamond"/>
        </w:rPr>
        <w:t xml:space="preserve"> academic and</w:t>
      </w:r>
      <w:r w:rsidR="00E72EE1" w:rsidRPr="00210CFE">
        <w:rPr>
          <w:rFonts w:ascii="Garamond" w:hAnsi="Garamond"/>
        </w:rPr>
        <w:t xml:space="preserve"> general audience</w:t>
      </w:r>
      <w:r w:rsidR="001D5ED8" w:rsidRPr="00210CFE">
        <w:rPr>
          <w:rFonts w:ascii="Garamond" w:hAnsi="Garamond"/>
        </w:rPr>
        <w:t>s</w:t>
      </w:r>
      <w:r w:rsidR="00C130CC">
        <w:rPr>
          <w:rFonts w:ascii="Garamond" w:hAnsi="Garamond"/>
        </w:rPr>
        <w:t>.</w:t>
      </w:r>
      <w:r w:rsidR="004F2518" w:rsidRPr="00210CFE">
        <w:rPr>
          <w:rFonts w:ascii="Garamond" w:hAnsi="Garamond"/>
        </w:rPr>
        <w:t xml:space="preserve"> </w:t>
      </w:r>
      <w:r w:rsidR="00C130CC">
        <w:rPr>
          <w:rFonts w:ascii="Garamond" w:hAnsi="Garamond"/>
        </w:rPr>
        <w:t>H</w:t>
      </w:r>
      <w:r w:rsidR="003D0D5F" w:rsidRPr="00210CFE">
        <w:rPr>
          <w:rFonts w:ascii="Garamond" w:hAnsi="Garamond"/>
        </w:rPr>
        <w:t>e</w:t>
      </w:r>
      <w:r w:rsidR="004F2518" w:rsidRPr="00210CFE">
        <w:rPr>
          <w:rFonts w:ascii="Garamond" w:hAnsi="Garamond"/>
        </w:rPr>
        <w:t xml:space="preserve"> wrote some of </w:t>
      </w:r>
      <w:r w:rsidR="00E72EE1" w:rsidRPr="00210CFE">
        <w:rPr>
          <w:rFonts w:ascii="Garamond" w:hAnsi="Garamond"/>
        </w:rPr>
        <w:t>his books</w:t>
      </w:r>
      <w:r w:rsidR="004F2518" w:rsidRPr="00210CFE">
        <w:rPr>
          <w:rFonts w:ascii="Garamond" w:hAnsi="Garamond"/>
        </w:rPr>
        <w:t xml:space="preserve">, such as </w:t>
      </w:r>
      <w:r w:rsidR="004F2518" w:rsidRPr="00210CFE">
        <w:rPr>
          <w:rFonts w:ascii="Garamond" w:hAnsi="Garamond"/>
          <w:i/>
        </w:rPr>
        <w:t>From Dictatorship to Democracy</w:t>
      </w:r>
      <w:r w:rsidR="0097332E" w:rsidRPr="00210CFE">
        <w:rPr>
          <w:rFonts w:ascii="Garamond" w:hAnsi="Garamond"/>
          <w:i/>
        </w:rPr>
        <w:t xml:space="preserve"> </w:t>
      </w:r>
      <w:r w:rsidR="003264E5" w:rsidRPr="00210CFE">
        <w:rPr>
          <w:rFonts w:ascii="Garamond" w:hAnsi="Garamond"/>
        </w:rPr>
        <w:t>(2011)</w:t>
      </w:r>
      <w:r w:rsidR="004F2518" w:rsidRPr="00210CFE">
        <w:rPr>
          <w:rFonts w:ascii="Garamond" w:hAnsi="Garamond"/>
        </w:rPr>
        <w:t>, specifically for activists and organizers. He also worked hard to have his work translated into many different languages</w:t>
      </w:r>
      <w:r w:rsidR="00F8276B" w:rsidRPr="00210CFE">
        <w:rPr>
          <w:rFonts w:ascii="Garamond" w:hAnsi="Garamond"/>
        </w:rPr>
        <w:t xml:space="preserve">, and </w:t>
      </w:r>
      <w:r w:rsidR="00D25DA1" w:rsidRPr="00210CFE">
        <w:rPr>
          <w:rFonts w:ascii="Garamond" w:hAnsi="Garamond"/>
        </w:rPr>
        <w:t xml:space="preserve">he </w:t>
      </w:r>
      <w:r w:rsidR="00F8276B" w:rsidRPr="00210CFE">
        <w:rPr>
          <w:rFonts w:ascii="Garamond" w:hAnsi="Garamond"/>
        </w:rPr>
        <w:t>frequently consulted with many pro-democracy movement organizers</w:t>
      </w:r>
      <w:r w:rsidR="00D25DA1" w:rsidRPr="00210CFE">
        <w:rPr>
          <w:rFonts w:ascii="Garamond" w:hAnsi="Garamond"/>
        </w:rPr>
        <w:t xml:space="preserve"> around the world</w:t>
      </w:r>
      <w:r w:rsidR="00C62ED0" w:rsidRPr="00210CFE">
        <w:rPr>
          <w:rFonts w:ascii="Garamond" w:hAnsi="Garamond"/>
        </w:rPr>
        <w:t xml:space="preserve"> through the Albert Einstein Ins</w:t>
      </w:r>
      <w:r w:rsidR="001933D0" w:rsidRPr="00210CFE">
        <w:rPr>
          <w:rFonts w:ascii="Garamond" w:hAnsi="Garamond"/>
        </w:rPr>
        <w:t>titution</w:t>
      </w:r>
      <w:r w:rsidR="00F8276B" w:rsidRPr="00210CFE">
        <w:rPr>
          <w:rFonts w:ascii="Garamond" w:hAnsi="Garamond"/>
        </w:rPr>
        <w:t>.</w:t>
      </w:r>
      <w:r w:rsidR="004F2518" w:rsidRPr="00210CFE">
        <w:rPr>
          <w:rFonts w:ascii="Garamond" w:hAnsi="Garamond"/>
        </w:rPr>
        <w:t xml:space="preserve"> </w:t>
      </w:r>
    </w:p>
    <w:p w14:paraId="243A1565" w14:textId="77777777" w:rsidR="00C435E5" w:rsidRDefault="00C435E5" w:rsidP="000D1B01">
      <w:pPr>
        <w:ind w:firstLine="720"/>
        <w:rPr>
          <w:rFonts w:ascii="Garamond" w:hAnsi="Garamond"/>
        </w:rPr>
      </w:pPr>
    </w:p>
    <w:p w14:paraId="074DA579" w14:textId="7E47D16C" w:rsidR="00F63113" w:rsidRPr="00210CFE" w:rsidRDefault="007D28D3" w:rsidP="000D1B01">
      <w:pPr>
        <w:ind w:firstLine="720"/>
        <w:rPr>
          <w:rFonts w:ascii="Garamond" w:hAnsi="Garamond"/>
        </w:rPr>
      </w:pPr>
      <w:r w:rsidRPr="00210CFE">
        <w:rPr>
          <w:rFonts w:ascii="Garamond" w:hAnsi="Garamond"/>
        </w:rPr>
        <w:t>It is no</w:t>
      </w:r>
      <w:r w:rsidR="00F34474" w:rsidRPr="00210CFE">
        <w:rPr>
          <w:rFonts w:ascii="Garamond" w:hAnsi="Garamond"/>
        </w:rPr>
        <w:t xml:space="preserve"> exaggeration </w:t>
      </w:r>
      <w:r w:rsidR="003D0D5F" w:rsidRPr="00210CFE">
        <w:rPr>
          <w:rFonts w:ascii="Garamond" w:hAnsi="Garamond"/>
        </w:rPr>
        <w:t>to say</w:t>
      </w:r>
      <w:r w:rsidR="00B35E8D" w:rsidRPr="00210CFE">
        <w:rPr>
          <w:rFonts w:ascii="Garamond" w:hAnsi="Garamond"/>
        </w:rPr>
        <w:t xml:space="preserve"> </w:t>
      </w:r>
      <w:r w:rsidR="008B7F68" w:rsidRPr="00210CFE">
        <w:rPr>
          <w:rFonts w:ascii="Garamond" w:hAnsi="Garamond"/>
        </w:rPr>
        <w:t xml:space="preserve">that </w:t>
      </w:r>
      <w:r w:rsidRPr="00210CFE">
        <w:rPr>
          <w:rFonts w:ascii="Garamond" w:hAnsi="Garamond"/>
        </w:rPr>
        <w:t>Sharp</w:t>
      </w:r>
      <w:r w:rsidR="00F34474" w:rsidRPr="00210CFE">
        <w:rPr>
          <w:rFonts w:ascii="Garamond" w:hAnsi="Garamond"/>
        </w:rPr>
        <w:t xml:space="preserve"> had</w:t>
      </w:r>
      <w:r w:rsidR="004F2518" w:rsidRPr="00210CFE">
        <w:rPr>
          <w:rFonts w:ascii="Garamond" w:hAnsi="Garamond"/>
        </w:rPr>
        <w:t xml:space="preserve"> </w:t>
      </w:r>
      <w:r w:rsidR="00F8276B" w:rsidRPr="00210CFE">
        <w:rPr>
          <w:rFonts w:ascii="Garamond" w:hAnsi="Garamond"/>
        </w:rPr>
        <w:t xml:space="preserve">significant </w:t>
      </w:r>
      <w:r w:rsidR="00D57E20" w:rsidRPr="00210CFE">
        <w:rPr>
          <w:rFonts w:ascii="Garamond" w:hAnsi="Garamond"/>
        </w:rPr>
        <w:t xml:space="preserve">practical </w:t>
      </w:r>
      <w:r w:rsidR="004F2518" w:rsidRPr="00210CFE">
        <w:rPr>
          <w:rFonts w:ascii="Garamond" w:hAnsi="Garamond"/>
        </w:rPr>
        <w:t>impact around the world.</w:t>
      </w:r>
      <w:r w:rsidR="00F83EC1" w:rsidRPr="00210CFE">
        <w:rPr>
          <w:rFonts w:ascii="Garamond" w:hAnsi="Garamond"/>
        </w:rPr>
        <w:t xml:space="preserve"> The </w:t>
      </w:r>
      <w:r w:rsidR="003D0D5F" w:rsidRPr="00210CFE">
        <w:rPr>
          <w:rFonts w:ascii="Garamond" w:hAnsi="Garamond"/>
        </w:rPr>
        <w:t xml:space="preserve">documentary film </w:t>
      </w:r>
      <w:r w:rsidR="003D0D5F" w:rsidRPr="00210CFE">
        <w:rPr>
          <w:rFonts w:ascii="Garamond" w:hAnsi="Garamond"/>
          <w:i/>
        </w:rPr>
        <w:t xml:space="preserve">How </w:t>
      </w:r>
      <w:proofErr w:type="gramStart"/>
      <w:r w:rsidR="003D0D5F" w:rsidRPr="00210CFE">
        <w:rPr>
          <w:rFonts w:ascii="Garamond" w:hAnsi="Garamond"/>
          <w:i/>
        </w:rPr>
        <w:t>To</w:t>
      </w:r>
      <w:proofErr w:type="gramEnd"/>
      <w:r w:rsidR="003D0D5F" w:rsidRPr="00210CFE">
        <w:rPr>
          <w:rFonts w:ascii="Garamond" w:hAnsi="Garamond"/>
          <w:i/>
        </w:rPr>
        <w:t xml:space="preserve"> Start a Revolution</w:t>
      </w:r>
      <w:r w:rsidR="00E4341F" w:rsidRPr="00210CFE">
        <w:rPr>
          <w:rFonts w:ascii="Garamond" w:hAnsi="Garamond"/>
        </w:rPr>
        <w:t xml:space="preserve"> </w:t>
      </w:r>
      <w:r w:rsidR="001D5ED8" w:rsidRPr="00210CFE">
        <w:rPr>
          <w:rFonts w:ascii="Garamond" w:hAnsi="Garamond"/>
        </w:rPr>
        <w:t>features</w:t>
      </w:r>
      <w:r w:rsidR="00B37DDF" w:rsidRPr="00210CFE">
        <w:rPr>
          <w:rFonts w:ascii="Garamond" w:hAnsi="Garamond"/>
        </w:rPr>
        <w:t xml:space="preserve"> </w:t>
      </w:r>
      <w:r w:rsidR="00E4341F" w:rsidRPr="00210CFE">
        <w:rPr>
          <w:rFonts w:ascii="Garamond" w:hAnsi="Garamond"/>
        </w:rPr>
        <w:t>many</w:t>
      </w:r>
      <w:r w:rsidR="00B37DDF" w:rsidRPr="00210CFE">
        <w:rPr>
          <w:rFonts w:ascii="Garamond" w:hAnsi="Garamond"/>
        </w:rPr>
        <w:t xml:space="preserve"> </w:t>
      </w:r>
      <w:r w:rsidR="003D0D5F" w:rsidRPr="00210CFE">
        <w:rPr>
          <w:rFonts w:ascii="Garamond" w:hAnsi="Garamond"/>
        </w:rPr>
        <w:t>activist</w:t>
      </w:r>
      <w:r w:rsidR="00653855" w:rsidRPr="00210CFE">
        <w:rPr>
          <w:rFonts w:ascii="Garamond" w:hAnsi="Garamond"/>
        </w:rPr>
        <w:t xml:space="preserve"> leader</w:t>
      </w:r>
      <w:r w:rsidR="003D0D5F" w:rsidRPr="00210CFE">
        <w:rPr>
          <w:rFonts w:ascii="Garamond" w:hAnsi="Garamond"/>
        </w:rPr>
        <w:t xml:space="preserve">s </w:t>
      </w:r>
      <w:r w:rsidR="00504827" w:rsidRPr="00210CFE">
        <w:rPr>
          <w:rFonts w:ascii="Garamond" w:hAnsi="Garamond"/>
        </w:rPr>
        <w:t>and organizers</w:t>
      </w:r>
      <w:r w:rsidR="003D0D5F" w:rsidRPr="00210CFE">
        <w:rPr>
          <w:rFonts w:ascii="Garamond" w:hAnsi="Garamond"/>
        </w:rPr>
        <w:t xml:space="preserve"> </w:t>
      </w:r>
      <w:r w:rsidR="00371809" w:rsidRPr="00210CFE">
        <w:rPr>
          <w:rFonts w:ascii="Garamond" w:hAnsi="Garamond"/>
        </w:rPr>
        <w:t xml:space="preserve">who </w:t>
      </w:r>
      <w:r w:rsidR="00653855" w:rsidRPr="00210CFE">
        <w:rPr>
          <w:rFonts w:ascii="Garamond" w:hAnsi="Garamond"/>
        </w:rPr>
        <w:t>have studied</w:t>
      </w:r>
      <w:r w:rsidR="003D0D5F" w:rsidRPr="00210CFE">
        <w:rPr>
          <w:rFonts w:ascii="Garamond" w:hAnsi="Garamond"/>
        </w:rPr>
        <w:t xml:space="preserve"> Sharp’s work</w:t>
      </w:r>
      <w:r w:rsidR="001D5ED8" w:rsidRPr="00210CFE">
        <w:rPr>
          <w:rFonts w:ascii="Garamond" w:hAnsi="Garamond"/>
        </w:rPr>
        <w:t xml:space="preserve">, or consulted with him, </w:t>
      </w:r>
      <w:r w:rsidR="003D0D5F" w:rsidRPr="00210CFE">
        <w:rPr>
          <w:rFonts w:ascii="Garamond" w:hAnsi="Garamond"/>
        </w:rPr>
        <w:t>to inform thei</w:t>
      </w:r>
      <w:r w:rsidR="00C43C75" w:rsidRPr="00210CFE">
        <w:rPr>
          <w:rFonts w:ascii="Garamond" w:hAnsi="Garamond"/>
        </w:rPr>
        <w:t>r</w:t>
      </w:r>
      <w:r w:rsidR="003D0D5F" w:rsidRPr="00210CFE">
        <w:rPr>
          <w:rFonts w:ascii="Garamond" w:hAnsi="Garamond"/>
        </w:rPr>
        <w:t xml:space="preserve"> civil resistance efforts</w:t>
      </w:r>
      <w:r w:rsidR="00D46AD7" w:rsidRPr="00210CFE">
        <w:rPr>
          <w:rFonts w:ascii="Garamond" w:hAnsi="Garamond"/>
        </w:rPr>
        <w:t xml:space="preserve"> </w:t>
      </w:r>
      <w:r w:rsidR="00C43C75" w:rsidRPr="00210CFE">
        <w:rPr>
          <w:rFonts w:ascii="Garamond" w:hAnsi="Garamond"/>
        </w:rPr>
        <w:t>to</w:t>
      </w:r>
      <w:r w:rsidR="008B7F68" w:rsidRPr="00210CFE">
        <w:rPr>
          <w:rFonts w:ascii="Garamond" w:hAnsi="Garamond"/>
        </w:rPr>
        <w:t xml:space="preserve"> topple authoritarian and dictatorial </w:t>
      </w:r>
      <w:r w:rsidR="003D0D5F" w:rsidRPr="00210CFE">
        <w:rPr>
          <w:rFonts w:ascii="Garamond" w:hAnsi="Garamond"/>
        </w:rPr>
        <w:t xml:space="preserve">regimes. </w:t>
      </w:r>
      <w:r w:rsidR="00C62ED0" w:rsidRPr="00210CFE">
        <w:rPr>
          <w:rFonts w:ascii="Garamond" w:hAnsi="Garamond"/>
        </w:rPr>
        <w:t>The</w:t>
      </w:r>
      <w:r w:rsidRPr="00210CFE">
        <w:rPr>
          <w:rFonts w:ascii="Garamond" w:hAnsi="Garamond"/>
        </w:rPr>
        <w:t>se</w:t>
      </w:r>
      <w:r w:rsidR="00C62ED0" w:rsidRPr="00210CFE">
        <w:rPr>
          <w:rFonts w:ascii="Garamond" w:hAnsi="Garamond"/>
        </w:rPr>
        <w:t xml:space="preserve"> activists </w:t>
      </w:r>
      <w:r w:rsidR="003D0D5F" w:rsidRPr="00210CFE">
        <w:rPr>
          <w:rFonts w:ascii="Garamond" w:hAnsi="Garamond"/>
        </w:rPr>
        <w:t xml:space="preserve">include </w:t>
      </w:r>
      <w:r w:rsidR="002637C0" w:rsidRPr="00210CFE">
        <w:rPr>
          <w:rFonts w:ascii="Garamond" w:hAnsi="Garamond"/>
        </w:rPr>
        <w:t xml:space="preserve">organizers from </w:t>
      </w:r>
      <w:r w:rsidR="00F63113" w:rsidRPr="00210CFE">
        <w:rPr>
          <w:rFonts w:ascii="Garamond" w:hAnsi="Garamond"/>
        </w:rPr>
        <w:t xml:space="preserve">Burma, </w:t>
      </w:r>
      <w:r w:rsidR="00C43C75" w:rsidRPr="00210CFE">
        <w:rPr>
          <w:rFonts w:ascii="Garamond" w:hAnsi="Garamond"/>
        </w:rPr>
        <w:t xml:space="preserve">Bosnia, Estonia, </w:t>
      </w:r>
      <w:r w:rsidR="008904BC" w:rsidRPr="00210CFE">
        <w:rPr>
          <w:rFonts w:ascii="Garamond" w:hAnsi="Garamond"/>
        </w:rPr>
        <w:t>Serbia</w:t>
      </w:r>
      <w:r w:rsidR="00C43C75" w:rsidRPr="00210CFE">
        <w:rPr>
          <w:rFonts w:ascii="Garamond" w:hAnsi="Garamond"/>
        </w:rPr>
        <w:t xml:space="preserve">, Indonesia, </w:t>
      </w:r>
      <w:r w:rsidR="002637C0" w:rsidRPr="00210CFE">
        <w:rPr>
          <w:rFonts w:ascii="Garamond" w:hAnsi="Garamond"/>
        </w:rPr>
        <w:t xml:space="preserve">Zimbabwe, </w:t>
      </w:r>
      <w:r w:rsidR="00742713" w:rsidRPr="00210CFE">
        <w:rPr>
          <w:rFonts w:ascii="Garamond" w:hAnsi="Garamond"/>
        </w:rPr>
        <w:t>Syria, Egypt, and elsewhere in the Mideast</w:t>
      </w:r>
      <w:r w:rsidR="00642B52" w:rsidRPr="00210CFE">
        <w:rPr>
          <w:rFonts w:ascii="Garamond" w:hAnsi="Garamond"/>
        </w:rPr>
        <w:t xml:space="preserve">. </w:t>
      </w:r>
    </w:p>
    <w:p w14:paraId="182B8EF6" w14:textId="77777777" w:rsidR="00C435E5" w:rsidRDefault="00C435E5" w:rsidP="000D1B01">
      <w:pPr>
        <w:ind w:firstLine="720"/>
        <w:rPr>
          <w:rFonts w:ascii="Garamond" w:hAnsi="Garamond"/>
        </w:rPr>
      </w:pPr>
    </w:p>
    <w:p w14:paraId="2330678D" w14:textId="63539297" w:rsidR="00CB7543" w:rsidRPr="00210CFE" w:rsidRDefault="004F62D5" w:rsidP="000D1B01">
      <w:pPr>
        <w:ind w:firstLine="720"/>
        <w:rPr>
          <w:rFonts w:ascii="Garamond" w:hAnsi="Garamond"/>
        </w:rPr>
      </w:pPr>
      <w:r>
        <w:rPr>
          <w:rFonts w:ascii="Garamond" w:hAnsi="Garamond"/>
        </w:rPr>
        <w:t>One</w:t>
      </w:r>
      <w:r w:rsidR="00EE32C5" w:rsidRPr="00210CFE">
        <w:rPr>
          <w:rFonts w:ascii="Garamond" w:hAnsi="Garamond"/>
        </w:rPr>
        <w:t xml:space="preserve"> </w:t>
      </w:r>
      <w:r w:rsidR="00A0224D" w:rsidRPr="00210CFE">
        <w:rPr>
          <w:rFonts w:ascii="Garamond" w:hAnsi="Garamond"/>
        </w:rPr>
        <w:t>compelling</w:t>
      </w:r>
      <w:r w:rsidR="00CB7543" w:rsidRPr="00210CFE">
        <w:rPr>
          <w:rFonts w:ascii="Garamond" w:hAnsi="Garamond"/>
        </w:rPr>
        <w:t xml:space="preserve"> example</w:t>
      </w:r>
      <w:r w:rsidR="00B37DDF" w:rsidRPr="00210CFE">
        <w:rPr>
          <w:rFonts w:ascii="Garamond" w:hAnsi="Garamond"/>
        </w:rPr>
        <w:t xml:space="preserve"> </w:t>
      </w:r>
      <w:r w:rsidR="00F63113" w:rsidRPr="00210CFE">
        <w:rPr>
          <w:rFonts w:ascii="Garamond" w:hAnsi="Garamond"/>
        </w:rPr>
        <w:t>comes from Thailand</w:t>
      </w:r>
      <w:r w:rsidR="00DB4BF8" w:rsidRPr="00210CFE">
        <w:rPr>
          <w:rFonts w:ascii="Garamond" w:hAnsi="Garamond"/>
        </w:rPr>
        <w:t>.</w:t>
      </w:r>
      <w:r w:rsidR="004054D4" w:rsidRPr="00210CFE">
        <w:rPr>
          <w:rFonts w:ascii="Garamond" w:hAnsi="Garamond"/>
        </w:rPr>
        <w:t xml:space="preserve"> </w:t>
      </w:r>
      <w:r w:rsidR="00F3314A" w:rsidRPr="00210CFE">
        <w:rPr>
          <w:rFonts w:ascii="Garamond" w:hAnsi="Garamond"/>
        </w:rPr>
        <w:t>On February 23, 1991, a military group calling itself the Natio</w:t>
      </w:r>
      <w:r w:rsidR="002373E9" w:rsidRPr="00210CFE">
        <w:rPr>
          <w:rFonts w:ascii="Garamond" w:hAnsi="Garamond"/>
        </w:rPr>
        <w:t>nal Peace Keeping Council</w:t>
      </w:r>
      <w:r w:rsidR="00F3314A" w:rsidRPr="00210CFE">
        <w:rPr>
          <w:rFonts w:ascii="Garamond" w:hAnsi="Garamond"/>
        </w:rPr>
        <w:t xml:space="preserve"> launched a coup. A pro-democracy movement </w:t>
      </w:r>
      <w:r w:rsidR="00CB0BE6">
        <w:rPr>
          <w:rFonts w:ascii="Garamond" w:hAnsi="Garamond"/>
        </w:rPr>
        <w:t xml:space="preserve">quickly </w:t>
      </w:r>
      <w:r w:rsidR="00F3314A" w:rsidRPr="00210CFE">
        <w:rPr>
          <w:rFonts w:ascii="Garamond" w:hAnsi="Garamond"/>
        </w:rPr>
        <w:t>emerged in response, gaining strength over time through numerous mass demonstrations, hunger strikes, public criticism of the military regime, and organizing a popular public dialogue process that drafted</w:t>
      </w:r>
      <w:r w:rsidR="00CD0861" w:rsidRPr="00210CFE">
        <w:rPr>
          <w:rFonts w:ascii="Garamond" w:hAnsi="Garamond"/>
        </w:rPr>
        <w:t xml:space="preserve"> an alternative people’s constitution</w:t>
      </w:r>
      <w:r w:rsidR="00F3314A" w:rsidRPr="00210CFE">
        <w:rPr>
          <w:rFonts w:ascii="Garamond" w:hAnsi="Garamond"/>
        </w:rPr>
        <w:t xml:space="preserve"> to challenge the military. </w:t>
      </w:r>
      <w:r w:rsidR="00132C18" w:rsidRPr="00210CFE">
        <w:rPr>
          <w:rFonts w:ascii="Garamond" w:hAnsi="Garamond"/>
        </w:rPr>
        <w:t>The</w:t>
      </w:r>
      <w:r w:rsidR="00123917" w:rsidRPr="00210CFE">
        <w:rPr>
          <w:rFonts w:ascii="Garamond" w:hAnsi="Garamond"/>
        </w:rPr>
        <w:t xml:space="preserve"> movement’</w:t>
      </w:r>
      <w:r w:rsidR="00FF5DCC" w:rsidRPr="00210CFE">
        <w:rPr>
          <w:rFonts w:ascii="Garamond" w:hAnsi="Garamond"/>
        </w:rPr>
        <w:t>s</w:t>
      </w:r>
      <w:r w:rsidR="001933D0" w:rsidRPr="00210CFE">
        <w:rPr>
          <w:rFonts w:ascii="Garamond" w:hAnsi="Garamond"/>
        </w:rPr>
        <w:t xml:space="preserve"> </w:t>
      </w:r>
      <w:r w:rsidR="00673610">
        <w:rPr>
          <w:rFonts w:ascii="Garamond" w:hAnsi="Garamond"/>
        </w:rPr>
        <w:t>main organizers chose</w:t>
      </w:r>
      <w:r w:rsidR="00132C18" w:rsidRPr="00210CFE">
        <w:rPr>
          <w:rFonts w:ascii="Garamond" w:hAnsi="Garamond"/>
        </w:rPr>
        <w:t xml:space="preserve"> civil resistance</w:t>
      </w:r>
      <w:r w:rsidR="00F63113" w:rsidRPr="00210CFE">
        <w:rPr>
          <w:rFonts w:ascii="Garamond" w:hAnsi="Garamond"/>
        </w:rPr>
        <w:t xml:space="preserve"> </w:t>
      </w:r>
      <w:r w:rsidR="00CB0BE6">
        <w:rPr>
          <w:rFonts w:ascii="Garamond" w:hAnsi="Garamond"/>
        </w:rPr>
        <w:t>as their</w:t>
      </w:r>
      <w:r w:rsidR="0057621A">
        <w:rPr>
          <w:rFonts w:ascii="Garamond" w:hAnsi="Garamond"/>
        </w:rPr>
        <w:t xml:space="preserve"> strategic approach</w:t>
      </w:r>
      <w:r w:rsidR="00673610">
        <w:rPr>
          <w:rFonts w:ascii="Garamond" w:hAnsi="Garamond"/>
        </w:rPr>
        <w:t xml:space="preserve"> based on their own experience, but </w:t>
      </w:r>
      <w:r w:rsidR="00CB0BE6">
        <w:rPr>
          <w:rFonts w:ascii="Garamond" w:hAnsi="Garamond"/>
        </w:rPr>
        <w:t xml:space="preserve">they </w:t>
      </w:r>
      <w:r w:rsidR="00C17EDC">
        <w:rPr>
          <w:rFonts w:ascii="Garamond" w:hAnsi="Garamond"/>
        </w:rPr>
        <w:t>helped spread the</w:t>
      </w:r>
      <w:r w:rsidR="00673610">
        <w:rPr>
          <w:rFonts w:ascii="Garamond" w:hAnsi="Garamond"/>
        </w:rPr>
        <w:t xml:space="preserve"> popular understanding</w:t>
      </w:r>
      <w:r w:rsidR="00FF5DCC" w:rsidRPr="00210CFE">
        <w:rPr>
          <w:rFonts w:ascii="Garamond" w:hAnsi="Garamond"/>
        </w:rPr>
        <w:t xml:space="preserve"> </w:t>
      </w:r>
      <w:r w:rsidR="00673610">
        <w:rPr>
          <w:rFonts w:ascii="Garamond" w:hAnsi="Garamond"/>
        </w:rPr>
        <w:t>of their approach</w:t>
      </w:r>
      <w:r w:rsidR="00C17EDC">
        <w:rPr>
          <w:rFonts w:ascii="Garamond" w:hAnsi="Garamond"/>
        </w:rPr>
        <w:t xml:space="preserve"> through sharing</w:t>
      </w:r>
      <w:r w:rsidR="00673610">
        <w:rPr>
          <w:rFonts w:ascii="Garamond" w:hAnsi="Garamond"/>
        </w:rPr>
        <w:t xml:space="preserve"> insights developed by Gene Sharp. </w:t>
      </w:r>
      <w:r w:rsidR="00D23DB0">
        <w:rPr>
          <w:rFonts w:ascii="Garamond" w:hAnsi="Garamond"/>
        </w:rPr>
        <w:t>A sympathetic</w:t>
      </w:r>
      <w:r w:rsidR="00F3314A" w:rsidRPr="00210CFE">
        <w:rPr>
          <w:rFonts w:ascii="Garamond" w:hAnsi="Garamond"/>
        </w:rPr>
        <w:t xml:space="preserve"> Thai n</w:t>
      </w:r>
      <w:r w:rsidR="00F63113" w:rsidRPr="00210CFE">
        <w:rPr>
          <w:rFonts w:ascii="Garamond" w:hAnsi="Garamond"/>
        </w:rPr>
        <w:t>ewspaper</w:t>
      </w:r>
      <w:r w:rsidR="00C17EDC">
        <w:rPr>
          <w:rFonts w:ascii="Garamond" w:hAnsi="Garamond"/>
        </w:rPr>
        <w:t>,</w:t>
      </w:r>
      <w:r w:rsidR="00D23DB0">
        <w:rPr>
          <w:rFonts w:ascii="Garamond" w:hAnsi="Garamond"/>
        </w:rPr>
        <w:t xml:space="preserve"> </w:t>
      </w:r>
      <w:r w:rsidR="009E4F4F">
        <w:rPr>
          <w:rFonts w:ascii="Garamond" w:hAnsi="Garamond"/>
        </w:rPr>
        <w:t xml:space="preserve">which had </w:t>
      </w:r>
      <w:r w:rsidR="00D23DB0">
        <w:rPr>
          <w:rFonts w:ascii="Garamond" w:hAnsi="Garamond"/>
        </w:rPr>
        <w:t>not yet been shut down by the military</w:t>
      </w:r>
      <w:r w:rsidR="00C17EDC">
        <w:rPr>
          <w:rFonts w:ascii="Garamond" w:hAnsi="Garamond"/>
        </w:rPr>
        <w:t>,</w:t>
      </w:r>
      <w:r w:rsidR="00D23DB0">
        <w:rPr>
          <w:rFonts w:ascii="Garamond" w:hAnsi="Garamond"/>
        </w:rPr>
        <w:t xml:space="preserve"> </w:t>
      </w:r>
      <w:r w:rsidR="00F3314A" w:rsidRPr="00210CFE">
        <w:rPr>
          <w:rFonts w:ascii="Garamond" w:hAnsi="Garamond"/>
        </w:rPr>
        <w:t xml:space="preserve">published a translation of a Gene Sharp article on defeating </w:t>
      </w:r>
      <w:r w:rsidR="001C4730">
        <w:rPr>
          <w:rFonts w:ascii="Garamond" w:hAnsi="Garamond"/>
        </w:rPr>
        <w:t xml:space="preserve">military </w:t>
      </w:r>
      <w:r w:rsidR="00F3314A" w:rsidRPr="00210CFE">
        <w:rPr>
          <w:rFonts w:ascii="Garamond" w:hAnsi="Garamond"/>
        </w:rPr>
        <w:t>coups through nonviolent resistance, and thousands of leaflets were distributed at mass demonstrations based on Sharp’s list of “198 Met</w:t>
      </w:r>
      <w:r w:rsidR="00F8276B" w:rsidRPr="00210CFE">
        <w:rPr>
          <w:rFonts w:ascii="Garamond" w:hAnsi="Garamond"/>
        </w:rPr>
        <w:t>hods of Nonviolent Action.</w:t>
      </w:r>
      <w:r w:rsidR="00504827" w:rsidRPr="00210CFE">
        <w:rPr>
          <w:rFonts w:ascii="Garamond" w:hAnsi="Garamond"/>
        </w:rPr>
        <w:t xml:space="preserve">” </w:t>
      </w:r>
      <w:r w:rsidR="00B018B7" w:rsidRPr="00210CFE">
        <w:rPr>
          <w:rFonts w:ascii="Garamond" w:hAnsi="Garamond"/>
        </w:rPr>
        <w:t>This</w:t>
      </w:r>
      <w:r w:rsidR="00C130CC">
        <w:rPr>
          <w:rFonts w:ascii="Garamond" w:hAnsi="Garamond"/>
        </w:rPr>
        <w:t xml:space="preserve"> </w:t>
      </w:r>
      <w:r w:rsidR="00D23DB0">
        <w:rPr>
          <w:rFonts w:ascii="Garamond" w:hAnsi="Garamond"/>
        </w:rPr>
        <w:t xml:space="preserve">pro-democracy </w:t>
      </w:r>
      <w:r w:rsidR="00C130CC">
        <w:rPr>
          <w:rFonts w:ascii="Garamond" w:hAnsi="Garamond"/>
        </w:rPr>
        <w:t xml:space="preserve">movement, </w:t>
      </w:r>
      <w:r w:rsidR="00673610">
        <w:rPr>
          <w:rFonts w:ascii="Garamond" w:hAnsi="Garamond"/>
        </w:rPr>
        <w:t>strengthened</w:t>
      </w:r>
      <w:r w:rsidR="00F63113" w:rsidRPr="00210CFE">
        <w:rPr>
          <w:rFonts w:ascii="Garamond" w:hAnsi="Garamond"/>
        </w:rPr>
        <w:t xml:space="preserve"> by </w:t>
      </w:r>
      <w:r w:rsidR="00D23DB0">
        <w:rPr>
          <w:rFonts w:ascii="Garamond" w:hAnsi="Garamond"/>
        </w:rPr>
        <w:t xml:space="preserve">the </w:t>
      </w:r>
      <w:r w:rsidR="00673610">
        <w:rPr>
          <w:rFonts w:ascii="Garamond" w:hAnsi="Garamond"/>
        </w:rPr>
        <w:t xml:space="preserve">sharing </w:t>
      </w:r>
      <w:r w:rsidR="00D23DB0">
        <w:rPr>
          <w:rFonts w:ascii="Garamond" w:hAnsi="Garamond"/>
        </w:rPr>
        <w:t xml:space="preserve">of </w:t>
      </w:r>
      <w:r w:rsidR="00F63113" w:rsidRPr="00210CFE">
        <w:rPr>
          <w:rFonts w:ascii="Garamond" w:hAnsi="Garamond"/>
        </w:rPr>
        <w:t xml:space="preserve">Sharp’s </w:t>
      </w:r>
      <w:r w:rsidR="00B018B7" w:rsidRPr="00210CFE">
        <w:rPr>
          <w:rFonts w:ascii="Garamond" w:hAnsi="Garamond"/>
        </w:rPr>
        <w:t>research</w:t>
      </w:r>
      <w:r w:rsidR="009E4F4F">
        <w:rPr>
          <w:rFonts w:ascii="Garamond" w:hAnsi="Garamond"/>
        </w:rPr>
        <w:t xml:space="preserve"> insights</w:t>
      </w:r>
      <w:r w:rsidR="00B018B7" w:rsidRPr="00210CFE">
        <w:rPr>
          <w:rFonts w:ascii="Garamond" w:hAnsi="Garamond"/>
        </w:rPr>
        <w:t xml:space="preserve">, </w:t>
      </w:r>
      <w:r w:rsidR="0051010D">
        <w:rPr>
          <w:rFonts w:ascii="Garamond" w:hAnsi="Garamond"/>
        </w:rPr>
        <w:t>soon</w:t>
      </w:r>
      <w:r w:rsidR="00F63113" w:rsidRPr="00210CFE">
        <w:rPr>
          <w:rFonts w:ascii="Garamond" w:hAnsi="Garamond"/>
        </w:rPr>
        <w:t xml:space="preserve"> achieved its goal of ending the coup</w:t>
      </w:r>
      <w:r w:rsidR="00E24FBC" w:rsidRPr="00210CFE">
        <w:rPr>
          <w:rFonts w:ascii="Garamond" w:hAnsi="Garamond"/>
        </w:rPr>
        <w:t xml:space="preserve"> </w:t>
      </w:r>
      <w:r w:rsidR="0051010D">
        <w:rPr>
          <w:rFonts w:ascii="Garamond" w:hAnsi="Garamond"/>
        </w:rPr>
        <w:t xml:space="preserve">and creating a more democratic civilian government </w:t>
      </w:r>
      <w:r w:rsidR="00E24FBC" w:rsidRPr="00210CFE">
        <w:rPr>
          <w:rFonts w:ascii="Garamond" w:hAnsi="Garamond"/>
        </w:rPr>
        <w:t>(</w:t>
      </w:r>
      <w:r w:rsidR="0076171D" w:rsidRPr="00210CFE">
        <w:rPr>
          <w:rFonts w:ascii="Garamond" w:hAnsi="Garamond"/>
        </w:rPr>
        <w:t>see Miller</w:t>
      </w:r>
      <w:r w:rsidR="00E24FBC" w:rsidRPr="00210CFE">
        <w:rPr>
          <w:rFonts w:ascii="Garamond" w:hAnsi="Garamond"/>
        </w:rPr>
        <w:t xml:space="preserve">, </w:t>
      </w:r>
      <w:r w:rsidR="00D30A15" w:rsidRPr="00210CFE">
        <w:rPr>
          <w:rFonts w:ascii="Garamond" w:hAnsi="Garamond"/>
        </w:rPr>
        <w:t>2005</w:t>
      </w:r>
      <w:r w:rsidR="00703F2E" w:rsidRPr="00210CFE">
        <w:rPr>
          <w:rFonts w:ascii="Garamond" w:hAnsi="Garamond"/>
        </w:rPr>
        <w:t>, pp. 299-314</w:t>
      </w:r>
      <w:r w:rsidR="0076171D" w:rsidRPr="00210CFE">
        <w:rPr>
          <w:rFonts w:ascii="Garamond" w:hAnsi="Garamond"/>
        </w:rPr>
        <w:t>)</w:t>
      </w:r>
      <w:r w:rsidR="00F63113" w:rsidRPr="00210CFE">
        <w:rPr>
          <w:rFonts w:ascii="Garamond" w:hAnsi="Garamond"/>
        </w:rPr>
        <w:t>.</w:t>
      </w:r>
      <w:r w:rsidR="00CB7543" w:rsidRPr="00210CFE">
        <w:rPr>
          <w:rFonts w:ascii="Garamond" w:hAnsi="Garamond"/>
        </w:rPr>
        <w:t xml:space="preserve"> </w:t>
      </w:r>
    </w:p>
    <w:p w14:paraId="6F73D1A6" w14:textId="77777777" w:rsidR="00C435E5" w:rsidRDefault="00C435E5" w:rsidP="000D1B01">
      <w:pPr>
        <w:ind w:firstLine="720"/>
        <w:rPr>
          <w:rFonts w:ascii="Garamond" w:hAnsi="Garamond"/>
        </w:rPr>
      </w:pPr>
    </w:p>
    <w:p w14:paraId="4F7F1157" w14:textId="5A18409E" w:rsidR="00253B31" w:rsidRDefault="00D46AD7" w:rsidP="000D1B01">
      <w:pPr>
        <w:ind w:firstLine="720"/>
        <w:rPr>
          <w:rFonts w:ascii="Garamond" w:hAnsi="Garamond"/>
        </w:rPr>
      </w:pPr>
      <w:r w:rsidRPr="00210CFE">
        <w:rPr>
          <w:rFonts w:ascii="Garamond" w:hAnsi="Garamond"/>
        </w:rPr>
        <w:t>The influence of other</w:t>
      </w:r>
      <w:r w:rsidR="00B018B7" w:rsidRPr="00210CFE">
        <w:rPr>
          <w:rFonts w:ascii="Garamond" w:hAnsi="Garamond"/>
        </w:rPr>
        <w:t xml:space="preserve"> civil resistance researchers can </w:t>
      </w:r>
      <w:r w:rsidR="0051010D">
        <w:rPr>
          <w:rFonts w:ascii="Garamond" w:hAnsi="Garamond"/>
        </w:rPr>
        <w:t>also be traced with</w:t>
      </w:r>
      <w:r w:rsidR="00504827" w:rsidRPr="00210CFE">
        <w:rPr>
          <w:rFonts w:ascii="Garamond" w:hAnsi="Garamond"/>
        </w:rPr>
        <w:t xml:space="preserve"> </w:t>
      </w:r>
      <w:r w:rsidR="001C4730">
        <w:rPr>
          <w:rFonts w:ascii="Garamond" w:hAnsi="Garamond"/>
        </w:rPr>
        <w:t xml:space="preserve">a </w:t>
      </w:r>
      <w:r w:rsidR="00504827" w:rsidRPr="00210CFE">
        <w:rPr>
          <w:rFonts w:ascii="Garamond" w:hAnsi="Garamond"/>
        </w:rPr>
        <w:t xml:space="preserve">little effort. </w:t>
      </w:r>
      <w:r w:rsidR="009A41FA">
        <w:rPr>
          <w:rFonts w:ascii="Garamond" w:hAnsi="Garamond"/>
        </w:rPr>
        <w:t xml:space="preserve">For example, </w:t>
      </w:r>
      <w:r w:rsidR="004F62D5">
        <w:rPr>
          <w:rFonts w:ascii="Garamond" w:hAnsi="Garamond"/>
        </w:rPr>
        <w:t xml:space="preserve">Quaker activist </w:t>
      </w:r>
      <w:r w:rsidR="00F60A72">
        <w:rPr>
          <w:rFonts w:ascii="Garamond" w:hAnsi="Garamond"/>
        </w:rPr>
        <w:t xml:space="preserve">George </w:t>
      </w:r>
      <w:proofErr w:type="spellStart"/>
      <w:r w:rsidR="00F60A72">
        <w:rPr>
          <w:rFonts w:ascii="Garamond" w:hAnsi="Garamond"/>
        </w:rPr>
        <w:t>Lakey</w:t>
      </w:r>
      <w:proofErr w:type="spellEnd"/>
      <w:r w:rsidR="00F60A72">
        <w:rPr>
          <w:rFonts w:ascii="Garamond" w:hAnsi="Garamond"/>
        </w:rPr>
        <w:t xml:space="preserve"> </w:t>
      </w:r>
      <w:r w:rsidR="00AD1E5B">
        <w:rPr>
          <w:rFonts w:ascii="Garamond" w:hAnsi="Garamond"/>
        </w:rPr>
        <w:t xml:space="preserve">(2012) </w:t>
      </w:r>
      <w:r w:rsidR="00BC177D">
        <w:rPr>
          <w:rFonts w:ascii="Garamond" w:hAnsi="Garamond"/>
        </w:rPr>
        <w:t>created the</w:t>
      </w:r>
      <w:r w:rsidR="006313EB">
        <w:rPr>
          <w:rFonts w:ascii="Garamond" w:hAnsi="Garamond"/>
        </w:rPr>
        <w:t xml:space="preserve"> online</w:t>
      </w:r>
      <w:r w:rsidR="00BC177D">
        <w:rPr>
          <w:rFonts w:ascii="Garamond" w:hAnsi="Garamond"/>
        </w:rPr>
        <w:t xml:space="preserve"> Global Nonv</w:t>
      </w:r>
      <w:r w:rsidR="001078DC">
        <w:rPr>
          <w:rFonts w:ascii="Garamond" w:hAnsi="Garamond"/>
        </w:rPr>
        <w:t>iolent Action Database</w:t>
      </w:r>
      <w:r w:rsidR="006313EB">
        <w:rPr>
          <w:rFonts w:ascii="Garamond" w:hAnsi="Garamond"/>
        </w:rPr>
        <w:t xml:space="preserve"> </w:t>
      </w:r>
      <w:r w:rsidR="009A41FA">
        <w:rPr>
          <w:rFonts w:ascii="Garamond" w:hAnsi="Garamond"/>
        </w:rPr>
        <w:t>at</w:t>
      </w:r>
      <w:r w:rsidR="00BC177D">
        <w:rPr>
          <w:rFonts w:ascii="Garamond" w:hAnsi="Garamond"/>
        </w:rPr>
        <w:t xml:space="preserve"> Swarthmore College</w:t>
      </w:r>
      <w:r w:rsidR="009A41FA">
        <w:rPr>
          <w:rFonts w:ascii="Garamond" w:hAnsi="Garamond"/>
        </w:rPr>
        <w:t xml:space="preserve"> to “</w:t>
      </w:r>
      <w:r w:rsidR="009A41FA" w:rsidRPr="009A41FA">
        <w:rPr>
          <w:rFonts w:ascii="Garamond" w:eastAsia="Times New Roman" w:hAnsi="Garamond"/>
        </w:rPr>
        <w:t>provide free access to information about hundreds of cases of nonviolent action for learning and for citizen action.</w:t>
      </w:r>
      <w:r w:rsidR="009A41FA">
        <w:rPr>
          <w:rFonts w:ascii="Garamond" w:eastAsia="Times New Roman" w:hAnsi="Garamond"/>
        </w:rPr>
        <w:t xml:space="preserve">” </w:t>
      </w:r>
      <w:r w:rsidR="00A52AFF">
        <w:rPr>
          <w:rFonts w:ascii="Garamond" w:eastAsia="Times New Roman" w:hAnsi="Garamond"/>
        </w:rPr>
        <w:t>As part of this effort</w:t>
      </w:r>
      <w:r w:rsidR="007E2BA2">
        <w:rPr>
          <w:rFonts w:ascii="Garamond" w:eastAsia="Times New Roman" w:hAnsi="Garamond"/>
        </w:rPr>
        <w:t>, he</w:t>
      </w:r>
      <w:r w:rsidR="001078DC">
        <w:rPr>
          <w:rFonts w:ascii="Garamond" w:hAnsi="Garamond"/>
        </w:rPr>
        <w:t xml:space="preserve"> </w:t>
      </w:r>
      <w:r w:rsidR="00CA62E2">
        <w:rPr>
          <w:rFonts w:ascii="Garamond" w:hAnsi="Garamond"/>
        </w:rPr>
        <w:t>offer</w:t>
      </w:r>
      <w:r w:rsidR="00420C89">
        <w:rPr>
          <w:rFonts w:ascii="Garamond" w:hAnsi="Garamond"/>
        </w:rPr>
        <w:t>ed</w:t>
      </w:r>
      <w:r w:rsidR="00BC177D">
        <w:rPr>
          <w:rFonts w:ascii="Garamond" w:hAnsi="Garamond"/>
        </w:rPr>
        <w:t xml:space="preserve"> research seminar</w:t>
      </w:r>
      <w:r w:rsidR="001E6E6D">
        <w:rPr>
          <w:rFonts w:ascii="Garamond" w:hAnsi="Garamond"/>
        </w:rPr>
        <w:t>s</w:t>
      </w:r>
      <w:r w:rsidR="00BC177D">
        <w:rPr>
          <w:rFonts w:ascii="Garamond" w:hAnsi="Garamond"/>
        </w:rPr>
        <w:t xml:space="preserve"> </w:t>
      </w:r>
      <w:r w:rsidR="00420C89">
        <w:rPr>
          <w:rFonts w:ascii="Garamond" w:hAnsi="Garamond"/>
        </w:rPr>
        <w:t>and taught</w:t>
      </w:r>
      <w:r w:rsidR="00BC177D">
        <w:rPr>
          <w:rFonts w:ascii="Garamond" w:hAnsi="Garamond"/>
        </w:rPr>
        <w:t xml:space="preserve"> </w:t>
      </w:r>
      <w:r w:rsidR="006313EB">
        <w:rPr>
          <w:rFonts w:ascii="Garamond" w:hAnsi="Garamond"/>
        </w:rPr>
        <w:t xml:space="preserve">talented </w:t>
      </w:r>
      <w:r w:rsidR="00BC177D">
        <w:rPr>
          <w:rFonts w:ascii="Garamond" w:hAnsi="Garamond"/>
        </w:rPr>
        <w:t>graduate and undergraduate students</w:t>
      </w:r>
      <w:r w:rsidR="009A41FA">
        <w:rPr>
          <w:rFonts w:ascii="Garamond" w:hAnsi="Garamond"/>
        </w:rPr>
        <w:t xml:space="preserve"> </w:t>
      </w:r>
      <w:r w:rsidR="00420C89">
        <w:rPr>
          <w:rFonts w:ascii="Garamond" w:hAnsi="Garamond"/>
        </w:rPr>
        <w:t xml:space="preserve">to </w:t>
      </w:r>
      <w:r w:rsidR="009A41FA">
        <w:rPr>
          <w:rFonts w:ascii="Garamond" w:hAnsi="Garamond"/>
        </w:rPr>
        <w:t>develop</w:t>
      </w:r>
      <w:r w:rsidR="002347E0">
        <w:rPr>
          <w:rFonts w:ascii="Garamond" w:hAnsi="Garamond"/>
        </w:rPr>
        <w:t xml:space="preserve"> </w:t>
      </w:r>
      <w:r w:rsidR="006313EB">
        <w:rPr>
          <w:rFonts w:ascii="Garamond" w:hAnsi="Garamond"/>
        </w:rPr>
        <w:t xml:space="preserve">new </w:t>
      </w:r>
      <w:r w:rsidR="00B83863">
        <w:rPr>
          <w:rFonts w:ascii="Garamond" w:hAnsi="Garamond"/>
        </w:rPr>
        <w:t>historical</w:t>
      </w:r>
      <w:r w:rsidR="00BC177D">
        <w:rPr>
          <w:rFonts w:ascii="Garamond" w:hAnsi="Garamond"/>
        </w:rPr>
        <w:t xml:space="preserve"> </w:t>
      </w:r>
      <w:r w:rsidR="001E6E6D">
        <w:rPr>
          <w:rFonts w:ascii="Garamond" w:hAnsi="Garamond"/>
        </w:rPr>
        <w:t>case studies</w:t>
      </w:r>
      <w:r w:rsidR="00BC177D">
        <w:rPr>
          <w:rFonts w:ascii="Garamond" w:hAnsi="Garamond"/>
        </w:rPr>
        <w:t xml:space="preserve"> </w:t>
      </w:r>
      <w:r w:rsidR="00133F9C">
        <w:rPr>
          <w:rFonts w:ascii="Garamond" w:hAnsi="Garamond"/>
        </w:rPr>
        <w:t>to add to this</w:t>
      </w:r>
      <w:r w:rsidR="00BC177D">
        <w:rPr>
          <w:rFonts w:ascii="Garamond" w:hAnsi="Garamond"/>
        </w:rPr>
        <w:t xml:space="preserve"> </w:t>
      </w:r>
      <w:r w:rsidR="00253B31">
        <w:rPr>
          <w:rFonts w:ascii="Garamond" w:hAnsi="Garamond"/>
        </w:rPr>
        <w:t>searchable</w:t>
      </w:r>
      <w:r w:rsidR="006313EB">
        <w:rPr>
          <w:rFonts w:ascii="Garamond" w:hAnsi="Garamond"/>
        </w:rPr>
        <w:t xml:space="preserve"> website</w:t>
      </w:r>
      <w:r w:rsidR="00BC177D">
        <w:rPr>
          <w:rFonts w:ascii="Garamond" w:hAnsi="Garamond"/>
        </w:rPr>
        <w:t xml:space="preserve">. </w:t>
      </w:r>
      <w:r w:rsidR="0084719D">
        <w:rPr>
          <w:rFonts w:ascii="Garamond" w:hAnsi="Garamond"/>
        </w:rPr>
        <w:t>Inspired by their</w:t>
      </w:r>
      <w:r w:rsidR="00232866">
        <w:rPr>
          <w:rFonts w:ascii="Garamond" w:hAnsi="Garamond"/>
        </w:rPr>
        <w:t xml:space="preserve"> research</w:t>
      </w:r>
      <w:r w:rsidR="0084719D">
        <w:rPr>
          <w:rFonts w:ascii="Garamond" w:hAnsi="Garamond"/>
        </w:rPr>
        <w:t xml:space="preserve"> projects</w:t>
      </w:r>
      <w:r w:rsidR="002347E0">
        <w:rPr>
          <w:rFonts w:ascii="Garamond" w:hAnsi="Garamond"/>
        </w:rPr>
        <w:t>, several of</w:t>
      </w:r>
      <w:r w:rsidR="00232866">
        <w:rPr>
          <w:rFonts w:ascii="Garamond" w:hAnsi="Garamond"/>
        </w:rPr>
        <w:t xml:space="preserve"> these</w:t>
      </w:r>
      <w:r w:rsidR="00BC177D">
        <w:rPr>
          <w:rFonts w:ascii="Garamond" w:hAnsi="Garamond"/>
        </w:rPr>
        <w:t xml:space="preserve"> students </w:t>
      </w:r>
      <w:r w:rsidR="006313EB">
        <w:rPr>
          <w:rFonts w:ascii="Garamond" w:hAnsi="Garamond"/>
        </w:rPr>
        <w:t>went on to organize</w:t>
      </w:r>
      <w:r w:rsidR="00BC177D">
        <w:rPr>
          <w:rFonts w:ascii="Garamond" w:hAnsi="Garamond"/>
        </w:rPr>
        <w:t xml:space="preserve"> the Sunrise Movement, a </w:t>
      </w:r>
      <w:r w:rsidR="001E6E6D">
        <w:rPr>
          <w:rFonts w:ascii="Garamond" w:hAnsi="Garamond"/>
        </w:rPr>
        <w:t xml:space="preserve">national </w:t>
      </w:r>
      <w:r w:rsidR="00BC177D">
        <w:rPr>
          <w:rFonts w:ascii="Garamond" w:hAnsi="Garamond"/>
        </w:rPr>
        <w:t>youth-led c</w:t>
      </w:r>
      <w:r w:rsidR="002347E0">
        <w:rPr>
          <w:rFonts w:ascii="Garamond" w:hAnsi="Garamond"/>
        </w:rPr>
        <w:t>limate justice campaign</w:t>
      </w:r>
      <w:r w:rsidR="00CE1569">
        <w:rPr>
          <w:rFonts w:ascii="Garamond" w:hAnsi="Garamond"/>
        </w:rPr>
        <w:t xml:space="preserve"> that</w:t>
      </w:r>
      <w:r w:rsidR="00BC177D">
        <w:rPr>
          <w:rFonts w:ascii="Garamond" w:hAnsi="Garamond"/>
        </w:rPr>
        <w:t xml:space="preserve"> </w:t>
      </w:r>
      <w:r w:rsidR="00420C89">
        <w:rPr>
          <w:rFonts w:ascii="Garamond" w:hAnsi="Garamond"/>
        </w:rPr>
        <w:t>integrates</w:t>
      </w:r>
      <w:r w:rsidR="00347197">
        <w:rPr>
          <w:rFonts w:ascii="Garamond" w:hAnsi="Garamond"/>
        </w:rPr>
        <w:t xml:space="preserve"> </w:t>
      </w:r>
      <w:r w:rsidR="002347E0">
        <w:rPr>
          <w:rFonts w:ascii="Garamond" w:hAnsi="Garamond"/>
        </w:rPr>
        <w:t>nonviolent direct action and</w:t>
      </w:r>
      <w:r w:rsidR="00CE1569">
        <w:rPr>
          <w:rFonts w:ascii="Garamond" w:hAnsi="Garamond"/>
        </w:rPr>
        <w:t xml:space="preserve"> </w:t>
      </w:r>
      <w:r w:rsidR="002347E0">
        <w:rPr>
          <w:rFonts w:ascii="Garamond" w:hAnsi="Garamond"/>
        </w:rPr>
        <w:t>institutional advocacy</w:t>
      </w:r>
      <w:r w:rsidR="00CE1569">
        <w:rPr>
          <w:rFonts w:ascii="Garamond" w:hAnsi="Garamond"/>
        </w:rPr>
        <w:t xml:space="preserve"> to build support for a Green New Deal in the United States.</w:t>
      </w:r>
      <w:r w:rsidR="005A07AF">
        <w:rPr>
          <w:rFonts w:ascii="Garamond" w:hAnsi="Garamond"/>
        </w:rPr>
        <w:t xml:space="preserve"> Other examples could </w:t>
      </w:r>
      <w:r w:rsidR="00673610">
        <w:rPr>
          <w:rFonts w:ascii="Garamond" w:hAnsi="Garamond"/>
        </w:rPr>
        <w:t xml:space="preserve">also </w:t>
      </w:r>
      <w:r w:rsidR="005A07AF">
        <w:rPr>
          <w:rFonts w:ascii="Garamond" w:hAnsi="Garamond"/>
        </w:rPr>
        <w:t>be offered</w:t>
      </w:r>
      <w:r w:rsidR="00D23DB0">
        <w:rPr>
          <w:rFonts w:ascii="Garamond" w:hAnsi="Garamond"/>
        </w:rPr>
        <w:t xml:space="preserve">, such as how the Extinction Rebellion climate </w:t>
      </w:r>
      <w:r w:rsidR="0036545C">
        <w:rPr>
          <w:rFonts w:ascii="Garamond" w:hAnsi="Garamond"/>
        </w:rPr>
        <w:t xml:space="preserve">justice </w:t>
      </w:r>
      <w:r w:rsidR="00D23DB0">
        <w:rPr>
          <w:rFonts w:ascii="Garamond" w:hAnsi="Garamond"/>
        </w:rPr>
        <w:t xml:space="preserve">movement has incorporated key insights </w:t>
      </w:r>
      <w:r w:rsidR="00D54496">
        <w:rPr>
          <w:rFonts w:ascii="Garamond" w:hAnsi="Garamond"/>
        </w:rPr>
        <w:t xml:space="preserve">developed </w:t>
      </w:r>
      <w:r w:rsidR="00D23DB0">
        <w:rPr>
          <w:rFonts w:ascii="Garamond" w:hAnsi="Garamond"/>
        </w:rPr>
        <w:t>by Chenow</w:t>
      </w:r>
      <w:r w:rsidR="0036545C">
        <w:rPr>
          <w:rFonts w:ascii="Garamond" w:hAnsi="Garamond"/>
        </w:rPr>
        <w:t>eth and Stephan</w:t>
      </w:r>
      <w:r w:rsidR="00D23DB0">
        <w:rPr>
          <w:rFonts w:ascii="Garamond" w:hAnsi="Garamond"/>
        </w:rPr>
        <w:t xml:space="preserve"> in t</w:t>
      </w:r>
      <w:r w:rsidR="0036545C">
        <w:rPr>
          <w:rFonts w:ascii="Garamond" w:hAnsi="Garamond"/>
        </w:rPr>
        <w:t>heir activist training program</w:t>
      </w:r>
      <w:r w:rsidR="00B87F5A">
        <w:rPr>
          <w:rFonts w:ascii="Garamond" w:hAnsi="Garamond"/>
        </w:rPr>
        <w:t>s</w:t>
      </w:r>
      <w:r w:rsidR="005A07AF">
        <w:rPr>
          <w:rFonts w:ascii="Garamond" w:hAnsi="Garamond"/>
        </w:rPr>
        <w:t>.</w:t>
      </w:r>
    </w:p>
    <w:p w14:paraId="07E2BAEB" w14:textId="77777777" w:rsidR="005D2643" w:rsidRDefault="005D2643" w:rsidP="000D1B01">
      <w:pPr>
        <w:ind w:firstLine="720"/>
        <w:rPr>
          <w:rFonts w:ascii="Garamond" w:hAnsi="Garamond"/>
        </w:rPr>
      </w:pPr>
    </w:p>
    <w:p w14:paraId="4EC5E8B7" w14:textId="53B0EB23" w:rsidR="000D1B01" w:rsidRPr="001B7040" w:rsidRDefault="004F62D5" w:rsidP="000D1B01">
      <w:pPr>
        <w:ind w:firstLine="720"/>
        <w:rPr>
          <w:rFonts w:ascii="Garamond" w:hAnsi="Garamond"/>
        </w:rPr>
      </w:pPr>
      <w:r>
        <w:rPr>
          <w:rFonts w:ascii="Garamond" w:hAnsi="Garamond"/>
        </w:rPr>
        <w:t xml:space="preserve">I have </w:t>
      </w:r>
      <w:r w:rsidR="001B7040">
        <w:rPr>
          <w:rFonts w:ascii="Garamond" w:hAnsi="Garamond"/>
        </w:rPr>
        <w:t xml:space="preserve">personally </w:t>
      </w:r>
      <w:r>
        <w:rPr>
          <w:rFonts w:ascii="Garamond" w:hAnsi="Garamond"/>
        </w:rPr>
        <w:t>seen this happen many times. For example, w</w:t>
      </w:r>
      <w:r w:rsidRPr="00210CFE">
        <w:rPr>
          <w:rFonts w:ascii="Garamond" w:hAnsi="Garamond"/>
        </w:rPr>
        <w:t>hen I worked at I</w:t>
      </w:r>
      <w:r>
        <w:rPr>
          <w:rFonts w:ascii="Garamond" w:hAnsi="Garamond"/>
        </w:rPr>
        <w:t xml:space="preserve">nternational </w:t>
      </w:r>
      <w:r w:rsidRPr="00210CFE">
        <w:rPr>
          <w:rFonts w:ascii="Garamond" w:hAnsi="Garamond"/>
        </w:rPr>
        <w:t>C</w:t>
      </w:r>
      <w:r>
        <w:rPr>
          <w:rFonts w:ascii="Garamond" w:hAnsi="Garamond"/>
        </w:rPr>
        <w:t xml:space="preserve">enter for </w:t>
      </w:r>
      <w:r w:rsidRPr="00210CFE">
        <w:rPr>
          <w:rFonts w:ascii="Garamond" w:hAnsi="Garamond"/>
        </w:rPr>
        <w:t>N</w:t>
      </w:r>
      <w:r>
        <w:rPr>
          <w:rFonts w:ascii="Garamond" w:hAnsi="Garamond"/>
        </w:rPr>
        <w:t xml:space="preserve">onviolent </w:t>
      </w:r>
      <w:r w:rsidRPr="00210CFE">
        <w:rPr>
          <w:rFonts w:ascii="Garamond" w:hAnsi="Garamond"/>
        </w:rPr>
        <w:t>C</w:t>
      </w:r>
      <w:r>
        <w:rPr>
          <w:rFonts w:ascii="Garamond" w:hAnsi="Garamond"/>
        </w:rPr>
        <w:t>onflict</w:t>
      </w:r>
      <w:r w:rsidRPr="00210CFE">
        <w:rPr>
          <w:rFonts w:ascii="Garamond" w:hAnsi="Garamond"/>
        </w:rPr>
        <w:t xml:space="preserve">, I was a co-organizer of </w:t>
      </w:r>
      <w:r>
        <w:rPr>
          <w:rFonts w:ascii="Garamond" w:hAnsi="Garamond"/>
        </w:rPr>
        <w:t>an annual eight-week online course</w:t>
      </w:r>
      <w:r w:rsidRPr="00210CFE">
        <w:rPr>
          <w:rFonts w:ascii="Garamond" w:hAnsi="Garamond"/>
        </w:rPr>
        <w:t xml:space="preserve"> on civil resistance for grassroots activists and organizers around the world. During these activist education courses, I saw firsthand the value of </w:t>
      </w:r>
      <w:r>
        <w:rPr>
          <w:rFonts w:ascii="Garamond" w:hAnsi="Garamond"/>
        </w:rPr>
        <w:t xml:space="preserve">having </w:t>
      </w:r>
      <w:r w:rsidRPr="00210CFE">
        <w:rPr>
          <w:rFonts w:ascii="Garamond" w:hAnsi="Garamond"/>
        </w:rPr>
        <w:t xml:space="preserve">civil resistance researchers like </w:t>
      </w:r>
      <w:proofErr w:type="spellStart"/>
      <w:r w:rsidRPr="00210CFE">
        <w:rPr>
          <w:rFonts w:ascii="Garamond" w:hAnsi="Garamond"/>
        </w:rPr>
        <w:t>Maciej</w:t>
      </w:r>
      <w:proofErr w:type="spellEnd"/>
      <w:r w:rsidRPr="00210CFE">
        <w:rPr>
          <w:rFonts w:ascii="Garamond" w:hAnsi="Garamond"/>
        </w:rPr>
        <w:t xml:space="preserve"> </w:t>
      </w:r>
      <w:proofErr w:type="spellStart"/>
      <w:r w:rsidRPr="00210CFE">
        <w:rPr>
          <w:rFonts w:ascii="Garamond" w:hAnsi="Garamond"/>
        </w:rPr>
        <w:t>Bartowski</w:t>
      </w:r>
      <w:proofErr w:type="spellEnd"/>
      <w:r w:rsidRPr="00210CFE">
        <w:rPr>
          <w:rFonts w:ascii="Garamond" w:hAnsi="Garamond"/>
        </w:rPr>
        <w:t xml:space="preserve">, Veronique </w:t>
      </w:r>
      <w:proofErr w:type="spellStart"/>
      <w:r w:rsidRPr="00210CFE">
        <w:rPr>
          <w:rFonts w:ascii="Garamond" w:hAnsi="Garamond"/>
        </w:rPr>
        <w:t>Dudouet</w:t>
      </w:r>
      <w:proofErr w:type="spellEnd"/>
      <w:r w:rsidRPr="00210CFE">
        <w:rPr>
          <w:rFonts w:ascii="Garamond" w:hAnsi="Garamond"/>
        </w:rPr>
        <w:t xml:space="preserve">, Mary Elizabeth King, Cecile </w:t>
      </w:r>
      <w:proofErr w:type="spellStart"/>
      <w:r w:rsidRPr="00210CFE">
        <w:rPr>
          <w:rFonts w:ascii="Garamond" w:hAnsi="Garamond"/>
        </w:rPr>
        <w:t>Mouly</w:t>
      </w:r>
      <w:proofErr w:type="spellEnd"/>
      <w:r w:rsidRPr="00210CFE">
        <w:rPr>
          <w:rFonts w:ascii="Garamond" w:hAnsi="Garamond"/>
        </w:rPr>
        <w:t xml:space="preserve">, </w:t>
      </w:r>
      <w:proofErr w:type="spellStart"/>
      <w:r w:rsidRPr="00210CFE">
        <w:rPr>
          <w:rFonts w:ascii="Garamond" w:hAnsi="Garamond"/>
        </w:rPr>
        <w:t>Janjira</w:t>
      </w:r>
      <w:proofErr w:type="spellEnd"/>
      <w:r w:rsidRPr="00210CFE">
        <w:rPr>
          <w:rFonts w:ascii="Garamond" w:hAnsi="Garamond"/>
        </w:rPr>
        <w:t xml:space="preserve"> </w:t>
      </w:r>
      <w:proofErr w:type="spellStart"/>
      <w:r w:rsidRPr="00210CFE">
        <w:rPr>
          <w:rFonts w:ascii="Garamond" w:hAnsi="Garamond"/>
        </w:rPr>
        <w:t>Sambatpoonsiri</w:t>
      </w:r>
      <w:proofErr w:type="spellEnd"/>
      <w:r w:rsidRPr="00210CFE">
        <w:rPr>
          <w:rFonts w:ascii="Garamond" w:hAnsi="Garamond"/>
        </w:rPr>
        <w:t xml:space="preserve">, Kurt </w:t>
      </w:r>
      <w:proofErr w:type="spellStart"/>
      <w:r w:rsidRPr="00210CFE">
        <w:rPr>
          <w:rFonts w:ascii="Garamond" w:hAnsi="Garamond"/>
        </w:rPr>
        <w:t>Schock</w:t>
      </w:r>
      <w:proofErr w:type="spellEnd"/>
      <w:r w:rsidRPr="00210CFE">
        <w:rPr>
          <w:rFonts w:ascii="Garamond" w:hAnsi="Garamond"/>
        </w:rPr>
        <w:t xml:space="preserve">, and </w:t>
      </w:r>
      <w:proofErr w:type="spellStart"/>
      <w:r w:rsidRPr="00210CFE">
        <w:rPr>
          <w:rFonts w:ascii="Garamond" w:hAnsi="Garamond"/>
        </w:rPr>
        <w:t>Isak</w:t>
      </w:r>
      <w:proofErr w:type="spellEnd"/>
      <w:r w:rsidRPr="00210CFE">
        <w:rPr>
          <w:rFonts w:ascii="Garamond" w:hAnsi="Garamond"/>
        </w:rPr>
        <w:t xml:space="preserve"> </w:t>
      </w:r>
      <w:proofErr w:type="spellStart"/>
      <w:r w:rsidRPr="00210CFE">
        <w:rPr>
          <w:rFonts w:ascii="Garamond" w:hAnsi="Garamond"/>
        </w:rPr>
        <w:t>Svensson</w:t>
      </w:r>
      <w:proofErr w:type="spellEnd"/>
      <w:r w:rsidRPr="00210CFE">
        <w:rPr>
          <w:rFonts w:ascii="Garamond" w:hAnsi="Garamond"/>
        </w:rPr>
        <w:t xml:space="preserve"> serv</w:t>
      </w:r>
      <w:r>
        <w:rPr>
          <w:rFonts w:ascii="Garamond" w:hAnsi="Garamond"/>
        </w:rPr>
        <w:t>e</w:t>
      </w:r>
      <w:r w:rsidRPr="00210CFE">
        <w:rPr>
          <w:rFonts w:ascii="Garamond" w:hAnsi="Garamond"/>
        </w:rPr>
        <w:t xml:space="preserve"> as active discussion participants. </w:t>
      </w:r>
      <w:r>
        <w:rPr>
          <w:rFonts w:ascii="Garamond" w:hAnsi="Garamond"/>
        </w:rPr>
        <w:t>ICNC’s</w:t>
      </w:r>
      <w:r w:rsidRPr="00210CFE">
        <w:rPr>
          <w:rFonts w:ascii="Garamond" w:hAnsi="Garamond"/>
        </w:rPr>
        <w:t xml:space="preserve"> </w:t>
      </w:r>
      <w:r w:rsidR="00097F32">
        <w:rPr>
          <w:rFonts w:ascii="Garamond" w:hAnsi="Garamond"/>
        </w:rPr>
        <w:t xml:space="preserve">online </w:t>
      </w:r>
      <w:r w:rsidRPr="00210CFE">
        <w:rPr>
          <w:rFonts w:ascii="Garamond" w:hAnsi="Garamond"/>
        </w:rPr>
        <w:t xml:space="preserve">course design created a mix of systematic generalized knowledge </w:t>
      </w:r>
      <w:r w:rsidR="00097F32">
        <w:rPr>
          <w:rFonts w:ascii="Garamond" w:hAnsi="Garamond"/>
        </w:rPr>
        <w:t>developed</w:t>
      </w:r>
      <w:r>
        <w:rPr>
          <w:rFonts w:ascii="Garamond" w:hAnsi="Garamond"/>
        </w:rPr>
        <w:t xml:space="preserve"> by professional researchers </w:t>
      </w:r>
      <w:r w:rsidRPr="00210CFE">
        <w:rPr>
          <w:rFonts w:ascii="Garamond" w:hAnsi="Garamond"/>
        </w:rPr>
        <w:t xml:space="preserve">and activist-constructed local knowledge, </w:t>
      </w:r>
      <w:r w:rsidR="001B7040">
        <w:rPr>
          <w:rFonts w:ascii="Garamond" w:hAnsi="Garamond"/>
        </w:rPr>
        <w:t xml:space="preserve">all </w:t>
      </w:r>
      <w:r w:rsidRPr="00210CFE">
        <w:rPr>
          <w:rFonts w:ascii="Garamond" w:hAnsi="Garamond"/>
        </w:rPr>
        <w:t xml:space="preserve">combined with peer-to-peer storytelling and debate. This led to greater </w:t>
      </w:r>
      <w:r w:rsidRPr="00210CFE">
        <w:rPr>
          <w:rFonts w:ascii="Garamond" w:hAnsi="Garamond"/>
        </w:rPr>
        <w:lastRenderedPageBreak/>
        <w:t>reflection and insights for all involved, including the researchers. Over time, similar interactions have guided several civil resistance researchers on how to “translate” their work for an activist</w:t>
      </w:r>
      <w:r>
        <w:rPr>
          <w:rFonts w:ascii="Garamond" w:hAnsi="Garamond"/>
        </w:rPr>
        <w:t xml:space="preserve"> audience in </w:t>
      </w:r>
      <w:r w:rsidR="00097F32">
        <w:rPr>
          <w:rFonts w:ascii="Garamond" w:hAnsi="Garamond"/>
        </w:rPr>
        <w:t xml:space="preserve">ever more </w:t>
      </w:r>
      <w:r w:rsidRPr="00210CFE">
        <w:rPr>
          <w:rFonts w:ascii="Garamond" w:hAnsi="Garamond"/>
        </w:rPr>
        <w:t xml:space="preserve">useful ways. Their activist-oriented videos, talks, articles, and monographs are then often included to good effect </w:t>
      </w:r>
      <w:r>
        <w:rPr>
          <w:rFonts w:ascii="Garamond" w:hAnsi="Garamond"/>
        </w:rPr>
        <w:t>in the ICNC’s course curriculum.</w:t>
      </w:r>
      <w:r w:rsidRPr="00210CFE">
        <w:rPr>
          <w:rFonts w:ascii="Garamond" w:hAnsi="Garamond"/>
        </w:rPr>
        <w:t xml:space="preserve"> </w:t>
      </w:r>
      <w:r w:rsidR="00097F32">
        <w:rPr>
          <w:rFonts w:ascii="Garamond" w:hAnsi="Garamond"/>
        </w:rPr>
        <w:t>(</w:t>
      </w:r>
      <w:r w:rsidR="00C77209">
        <w:rPr>
          <w:rFonts w:ascii="Garamond" w:hAnsi="Garamond"/>
        </w:rPr>
        <w:t xml:space="preserve">For ICNC videos, articles, and downloadable publications, go to </w:t>
      </w:r>
      <w:r>
        <w:rPr>
          <w:rFonts w:ascii="Garamond" w:hAnsi="Garamond"/>
        </w:rPr>
        <w:t>ICNC’s website</w:t>
      </w:r>
      <w:r w:rsidR="00097F32">
        <w:rPr>
          <w:rFonts w:ascii="Garamond" w:hAnsi="Garamond"/>
        </w:rPr>
        <w:t xml:space="preserve">: </w:t>
      </w:r>
      <w:hyperlink r:id="rId7" w:history="1">
        <w:r w:rsidR="00D1216B" w:rsidRPr="00046D4D">
          <w:rPr>
            <w:rStyle w:val="Hyperlink"/>
            <w:rFonts w:ascii="Garamond" w:hAnsi="Garamond"/>
          </w:rPr>
          <w:t>https://www.nonviolent-conflict.org/</w:t>
        </w:r>
      </w:hyperlink>
      <w:r w:rsidR="00097F32">
        <w:rPr>
          <w:rFonts w:ascii="Garamond" w:hAnsi="Garamond"/>
        </w:rPr>
        <w:t>.)</w:t>
      </w:r>
      <w:r w:rsidR="000D1B01">
        <w:rPr>
          <w:rFonts w:ascii="Garamond" w:hAnsi="Garamond"/>
        </w:rPr>
        <w:br/>
      </w:r>
    </w:p>
    <w:p w14:paraId="51211986" w14:textId="6E4F320E" w:rsidR="00D1216B" w:rsidRPr="001B7040" w:rsidRDefault="00466CA8" w:rsidP="00D1216B">
      <w:pPr>
        <w:spacing w:line="480" w:lineRule="auto"/>
        <w:jc w:val="center"/>
        <w:rPr>
          <w:rFonts w:ascii="Garamond" w:hAnsi="Garamond"/>
          <w:i/>
        </w:rPr>
      </w:pPr>
      <w:r>
        <w:rPr>
          <w:rFonts w:ascii="Garamond" w:hAnsi="Garamond"/>
          <w:i/>
        </w:rPr>
        <w:t>Pacifist</w:t>
      </w:r>
      <w:r w:rsidR="007747AD">
        <w:rPr>
          <w:rFonts w:ascii="Garamond" w:hAnsi="Garamond"/>
          <w:i/>
        </w:rPr>
        <w:t>s</w:t>
      </w:r>
      <w:r w:rsidR="00D1216B" w:rsidRPr="001B7040">
        <w:rPr>
          <w:rFonts w:ascii="Garamond" w:hAnsi="Garamond"/>
          <w:i/>
        </w:rPr>
        <w:t xml:space="preserve"> and Strategic Nonviolent Resistance</w:t>
      </w:r>
    </w:p>
    <w:p w14:paraId="3F557BF1" w14:textId="6C6A7914" w:rsidR="001411B7" w:rsidRPr="001B7040" w:rsidRDefault="005C0BA7" w:rsidP="00C435E5">
      <w:pPr>
        <w:ind w:firstLine="720"/>
        <w:rPr>
          <w:rFonts w:ascii="Garamond" w:eastAsia="Times New Roman" w:hAnsi="Garamond"/>
        </w:rPr>
      </w:pPr>
      <w:r w:rsidRPr="001B7040">
        <w:rPr>
          <w:rFonts w:ascii="Garamond" w:eastAsia="Times New Roman" w:hAnsi="Garamond"/>
        </w:rPr>
        <w:t xml:space="preserve">Knowing about civil resistance research is a real plus for faith-based </w:t>
      </w:r>
      <w:r w:rsidR="007747AD">
        <w:rPr>
          <w:rFonts w:ascii="Garamond" w:eastAsia="Times New Roman" w:hAnsi="Garamond"/>
        </w:rPr>
        <w:t>activists</w:t>
      </w:r>
      <w:r w:rsidR="00466CA8">
        <w:rPr>
          <w:rFonts w:ascii="Garamond" w:eastAsia="Times New Roman" w:hAnsi="Garamond"/>
        </w:rPr>
        <w:t xml:space="preserve"> committed to nonviolence as a moral </w:t>
      </w:r>
      <w:r w:rsidR="007747AD">
        <w:rPr>
          <w:rFonts w:ascii="Garamond" w:eastAsia="Times New Roman" w:hAnsi="Garamond"/>
        </w:rPr>
        <w:t xml:space="preserve">philosophy </w:t>
      </w:r>
      <w:r w:rsidRPr="001B7040">
        <w:rPr>
          <w:rFonts w:ascii="Garamond" w:eastAsia="Times New Roman" w:hAnsi="Garamond"/>
        </w:rPr>
        <w:t xml:space="preserve">for at least two reasons. First, it can give us a practical argument that can help non-pacifist activists stick to a nonviolent discipline in the course of a tough campaign, including when there is violent repression. Preaching pacifism to non-pacifist activists is less likely to be effective in promoting nonviolent discipline </w:t>
      </w:r>
      <w:r w:rsidR="001411B7" w:rsidRPr="001B7040">
        <w:rPr>
          <w:rFonts w:ascii="Garamond" w:eastAsia="Times New Roman" w:hAnsi="Garamond"/>
        </w:rPr>
        <w:t>when the going gets rough</w:t>
      </w:r>
      <w:r w:rsidR="00C17802">
        <w:rPr>
          <w:rFonts w:ascii="Garamond" w:eastAsia="Times New Roman" w:hAnsi="Garamond"/>
        </w:rPr>
        <w:t xml:space="preserve"> compared to</w:t>
      </w:r>
      <w:r w:rsidR="00860843">
        <w:rPr>
          <w:rFonts w:ascii="Garamond" w:eastAsia="Times New Roman" w:hAnsi="Garamond"/>
        </w:rPr>
        <w:t xml:space="preserve"> </w:t>
      </w:r>
      <w:r w:rsidR="001411B7" w:rsidRPr="001B7040">
        <w:rPr>
          <w:rFonts w:ascii="Garamond" w:eastAsia="Times New Roman" w:hAnsi="Garamond"/>
        </w:rPr>
        <w:t xml:space="preserve">carefully </w:t>
      </w:r>
      <w:r w:rsidRPr="001B7040">
        <w:rPr>
          <w:rFonts w:ascii="Garamond" w:eastAsia="Times New Roman" w:hAnsi="Garamond"/>
        </w:rPr>
        <w:t xml:space="preserve">explaining the solid empirical evidence of </w:t>
      </w:r>
      <w:r w:rsidR="001411B7" w:rsidRPr="001B7040">
        <w:rPr>
          <w:rFonts w:ascii="Garamond" w:eastAsia="Times New Roman" w:hAnsi="Garamond"/>
        </w:rPr>
        <w:t xml:space="preserve">both </w:t>
      </w:r>
      <w:r w:rsidRPr="001B7040">
        <w:rPr>
          <w:rFonts w:ascii="Garamond" w:eastAsia="Times New Roman" w:hAnsi="Garamond"/>
        </w:rPr>
        <w:t xml:space="preserve">the power and effectiveness of nonviolent </w:t>
      </w:r>
      <w:r w:rsidR="007747AD">
        <w:rPr>
          <w:rFonts w:ascii="Garamond" w:eastAsia="Times New Roman" w:hAnsi="Garamond"/>
        </w:rPr>
        <w:t xml:space="preserve">resistance </w:t>
      </w:r>
      <w:r w:rsidRPr="001B7040">
        <w:rPr>
          <w:rFonts w:ascii="Garamond" w:eastAsia="Times New Roman" w:hAnsi="Garamond"/>
        </w:rPr>
        <w:t xml:space="preserve">campaigns. It allows </w:t>
      </w:r>
      <w:r w:rsidR="001411B7" w:rsidRPr="001B7040">
        <w:rPr>
          <w:rFonts w:ascii="Garamond" w:eastAsia="Times New Roman" w:hAnsi="Garamond"/>
        </w:rPr>
        <w:t>us</w:t>
      </w:r>
      <w:r w:rsidRPr="001B7040">
        <w:rPr>
          <w:rFonts w:ascii="Garamond" w:eastAsia="Times New Roman" w:hAnsi="Garamond"/>
        </w:rPr>
        <w:t xml:space="preserve"> to encourage an ethical preference for nonviolent action</w:t>
      </w:r>
      <w:r w:rsidR="001411B7" w:rsidRPr="001B7040">
        <w:rPr>
          <w:rFonts w:ascii="Garamond" w:eastAsia="Times New Roman" w:hAnsi="Garamond"/>
        </w:rPr>
        <w:t xml:space="preserve"> that many non-pacifist</w:t>
      </w:r>
      <w:r w:rsidR="007747AD">
        <w:rPr>
          <w:rFonts w:ascii="Garamond" w:eastAsia="Times New Roman" w:hAnsi="Garamond"/>
        </w:rPr>
        <w:t>s</w:t>
      </w:r>
      <w:r w:rsidR="001411B7" w:rsidRPr="001B7040">
        <w:rPr>
          <w:rFonts w:ascii="Garamond" w:eastAsia="Times New Roman" w:hAnsi="Garamond"/>
        </w:rPr>
        <w:t xml:space="preserve"> </w:t>
      </w:r>
      <w:r w:rsidR="00860843">
        <w:rPr>
          <w:rFonts w:ascii="Garamond" w:eastAsia="Times New Roman" w:hAnsi="Garamond"/>
        </w:rPr>
        <w:t>hold</w:t>
      </w:r>
      <w:r w:rsidR="007747AD">
        <w:rPr>
          <w:rFonts w:ascii="Garamond" w:eastAsia="Times New Roman" w:hAnsi="Garamond"/>
        </w:rPr>
        <w:t xml:space="preserve">, </w:t>
      </w:r>
      <w:r w:rsidR="001411B7" w:rsidRPr="001B7040">
        <w:rPr>
          <w:rFonts w:ascii="Garamond" w:eastAsia="Times New Roman" w:hAnsi="Garamond"/>
        </w:rPr>
        <w:t xml:space="preserve">but </w:t>
      </w:r>
      <w:r w:rsidR="00860843">
        <w:rPr>
          <w:rFonts w:ascii="Garamond" w:eastAsia="Times New Roman" w:hAnsi="Garamond"/>
        </w:rPr>
        <w:t>it</w:t>
      </w:r>
      <w:r w:rsidR="007747AD">
        <w:rPr>
          <w:rFonts w:ascii="Garamond" w:eastAsia="Times New Roman" w:hAnsi="Garamond"/>
        </w:rPr>
        <w:t xml:space="preserve"> </w:t>
      </w:r>
      <w:r w:rsidR="001411B7" w:rsidRPr="001B7040">
        <w:rPr>
          <w:rFonts w:ascii="Garamond" w:eastAsia="Times New Roman" w:hAnsi="Garamond"/>
        </w:rPr>
        <w:t>also speak</w:t>
      </w:r>
      <w:r w:rsidR="00D47658">
        <w:rPr>
          <w:rFonts w:ascii="Garamond" w:eastAsia="Times New Roman" w:hAnsi="Garamond"/>
        </w:rPr>
        <w:t>s</w:t>
      </w:r>
      <w:r w:rsidR="001411B7" w:rsidRPr="001B7040">
        <w:rPr>
          <w:rFonts w:ascii="Garamond" w:eastAsia="Times New Roman" w:hAnsi="Garamond"/>
        </w:rPr>
        <w:t xml:space="preserve"> their language about practicality, effectiveness, power analysis, strategy, and organizing broad-based movements and campaign coalitions. This helps ordinary people who might join nonviolent movements and campaigns realize that nonviolent action will more likely</w:t>
      </w:r>
      <w:r w:rsidRPr="001B7040">
        <w:rPr>
          <w:rFonts w:ascii="Garamond" w:eastAsia="Times New Roman" w:hAnsi="Garamond"/>
        </w:rPr>
        <w:t xml:space="preserve"> lead to positive change than</w:t>
      </w:r>
      <w:r w:rsidR="001411B7" w:rsidRPr="001B7040">
        <w:rPr>
          <w:rFonts w:ascii="Garamond" w:eastAsia="Times New Roman" w:hAnsi="Garamond"/>
        </w:rPr>
        <w:t xml:space="preserve"> </w:t>
      </w:r>
      <w:proofErr w:type="spellStart"/>
      <w:r w:rsidR="001411B7" w:rsidRPr="001B7040">
        <w:rPr>
          <w:rFonts w:ascii="Garamond" w:eastAsia="Times New Roman" w:hAnsi="Garamond"/>
        </w:rPr>
        <w:t>unstrategic</w:t>
      </w:r>
      <w:proofErr w:type="spellEnd"/>
      <w:r w:rsidR="001411B7" w:rsidRPr="001B7040">
        <w:rPr>
          <w:rFonts w:ascii="Garamond" w:eastAsia="Times New Roman" w:hAnsi="Garamond"/>
        </w:rPr>
        <w:t xml:space="preserve"> </w:t>
      </w:r>
      <w:r w:rsidRPr="001B7040">
        <w:rPr>
          <w:rFonts w:ascii="Garamond" w:eastAsia="Times New Roman" w:hAnsi="Garamond"/>
        </w:rPr>
        <w:t xml:space="preserve">riots, </w:t>
      </w:r>
      <w:r w:rsidR="001411B7" w:rsidRPr="001B7040">
        <w:rPr>
          <w:rFonts w:ascii="Garamond" w:eastAsia="Times New Roman" w:hAnsi="Garamond"/>
        </w:rPr>
        <w:t xml:space="preserve">emotionally-reactive </w:t>
      </w:r>
      <w:r w:rsidRPr="001B7040">
        <w:rPr>
          <w:rFonts w:ascii="Garamond" w:eastAsia="Times New Roman" w:hAnsi="Garamond"/>
        </w:rPr>
        <w:t>low</w:t>
      </w:r>
      <w:r w:rsidR="000D1B01" w:rsidRPr="001B7040">
        <w:rPr>
          <w:rFonts w:ascii="Garamond" w:eastAsia="Times New Roman" w:hAnsi="Garamond"/>
        </w:rPr>
        <w:t>-</w:t>
      </w:r>
      <w:r w:rsidRPr="001B7040">
        <w:rPr>
          <w:rFonts w:ascii="Garamond" w:eastAsia="Times New Roman" w:hAnsi="Garamond"/>
        </w:rPr>
        <w:t xml:space="preserve">level </w:t>
      </w:r>
      <w:r w:rsidR="000D1B01" w:rsidRPr="001B7040">
        <w:rPr>
          <w:rFonts w:ascii="Garamond" w:eastAsia="Times New Roman" w:hAnsi="Garamond"/>
        </w:rPr>
        <w:t xml:space="preserve">political </w:t>
      </w:r>
      <w:r w:rsidRPr="001B7040">
        <w:rPr>
          <w:rFonts w:ascii="Garamond" w:eastAsia="Times New Roman" w:hAnsi="Garamond"/>
        </w:rPr>
        <w:t xml:space="preserve">violence, or </w:t>
      </w:r>
      <w:r w:rsidR="00B5101B" w:rsidRPr="001B7040">
        <w:rPr>
          <w:rFonts w:ascii="Garamond" w:eastAsia="Times New Roman" w:hAnsi="Garamond"/>
        </w:rPr>
        <w:t xml:space="preserve">even </w:t>
      </w:r>
      <w:r w:rsidR="001411B7" w:rsidRPr="001B7040">
        <w:rPr>
          <w:rFonts w:ascii="Garamond" w:eastAsia="Times New Roman" w:hAnsi="Garamond"/>
        </w:rPr>
        <w:t xml:space="preserve">organized </w:t>
      </w:r>
      <w:r w:rsidRPr="001B7040">
        <w:rPr>
          <w:rFonts w:ascii="Garamond" w:eastAsia="Times New Roman" w:hAnsi="Garamond"/>
        </w:rPr>
        <w:t xml:space="preserve">armed struggle. </w:t>
      </w:r>
    </w:p>
    <w:p w14:paraId="099283A6" w14:textId="77777777" w:rsidR="00C435E5" w:rsidRPr="001B7040" w:rsidRDefault="00C435E5" w:rsidP="00C435E5">
      <w:pPr>
        <w:ind w:firstLine="720"/>
        <w:rPr>
          <w:rFonts w:ascii="Garamond" w:eastAsia="Times New Roman" w:hAnsi="Garamond"/>
        </w:rPr>
      </w:pPr>
    </w:p>
    <w:p w14:paraId="648538DE" w14:textId="4BB3D333" w:rsidR="009269BF" w:rsidRPr="001B7040" w:rsidRDefault="001411B7" w:rsidP="00C435E5">
      <w:pPr>
        <w:ind w:firstLine="720"/>
        <w:rPr>
          <w:rFonts w:ascii="Garamond" w:eastAsia="Times New Roman" w:hAnsi="Garamond"/>
        </w:rPr>
      </w:pPr>
      <w:r w:rsidRPr="001B7040">
        <w:rPr>
          <w:rFonts w:ascii="Garamond" w:eastAsia="Times New Roman" w:hAnsi="Garamond"/>
        </w:rPr>
        <w:t xml:space="preserve">Secondly, </w:t>
      </w:r>
      <w:r w:rsidR="00B5101B" w:rsidRPr="001B7040">
        <w:rPr>
          <w:rFonts w:ascii="Garamond" w:eastAsia="Times New Roman" w:hAnsi="Garamond"/>
        </w:rPr>
        <w:t>this knowledge</w:t>
      </w:r>
      <w:r w:rsidRPr="001B7040">
        <w:rPr>
          <w:rFonts w:ascii="Garamond" w:eastAsia="Times New Roman" w:hAnsi="Garamond"/>
        </w:rPr>
        <w:t xml:space="preserve"> can help focus </w:t>
      </w:r>
      <w:r w:rsidR="007747AD">
        <w:rPr>
          <w:rFonts w:ascii="Garamond" w:eastAsia="Times New Roman" w:hAnsi="Garamond"/>
        </w:rPr>
        <w:t xml:space="preserve">the </w:t>
      </w:r>
      <w:r w:rsidRPr="001B7040">
        <w:rPr>
          <w:rFonts w:ascii="Garamond" w:eastAsia="Times New Roman" w:hAnsi="Garamond"/>
        </w:rPr>
        <w:t xml:space="preserve">attention </w:t>
      </w:r>
      <w:r w:rsidR="007747AD">
        <w:rPr>
          <w:rFonts w:ascii="Garamond" w:eastAsia="Times New Roman" w:hAnsi="Garamond"/>
        </w:rPr>
        <w:t>of pacifists</w:t>
      </w:r>
      <w:r w:rsidR="00D47658">
        <w:rPr>
          <w:rFonts w:ascii="Garamond" w:eastAsia="Times New Roman" w:hAnsi="Garamond"/>
        </w:rPr>
        <w:t xml:space="preserve"> </w:t>
      </w:r>
      <w:r w:rsidRPr="001B7040">
        <w:rPr>
          <w:rFonts w:ascii="Garamond" w:eastAsia="Times New Roman" w:hAnsi="Garamond"/>
        </w:rPr>
        <w:t>on power and strategy and increase the effectiveness of our</w:t>
      </w:r>
      <w:r w:rsidR="00B5101B" w:rsidRPr="001B7040">
        <w:rPr>
          <w:rFonts w:ascii="Garamond" w:eastAsia="Times New Roman" w:hAnsi="Garamond"/>
        </w:rPr>
        <w:t xml:space="preserve"> own</w:t>
      </w:r>
      <w:r w:rsidRPr="001B7040">
        <w:rPr>
          <w:rFonts w:ascii="Garamond" w:eastAsia="Times New Roman" w:hAnsi="Garamond"/>
        </w:rPr>
        <w:t xml:space="preserve"> nonviolent activism </w:t>
      </w:r>
      <w:r w:rsidR="007747AD">
        <w:rPr>
          <w:rFonts w:ascii="Garamond" w:eastAsia="Times New Roman" w:hAnsi="Garamond"/>
        </w:rPr>
        <w:t>rather</w:t>
      </w:r>
      <w:r w:rsidRPr="001B7040">
        <w:rPr>
          <w:rFonts w:ascii="Garamond" w:eastAsia="Times New Roman" w:hAnsi="Garamond"/>
        </w:rPr>
        <w:t xml:space="preserve"> than just standing on a street corner with signs every week witnessing </w:t>
      </w:r>
      <w:r w:rsidR="00B5101B" w:rsidRPr="001B7040">
        <w:rPr>
          <w:rFonts w:ascii="Garamond" w:eastAsia="Times New Roman" w:hAnsi="Garamond"/>
        </w:rPr>
        <w:t xml:space="preserve">to </w:t>
      </w:r>
      <w:r w:rsidRPr="001B7040">
        <w:rPr>
          <w:rFonts w:ascii="Garamond" w:eastAsia="Times New Roman" w:hAnsi="Garamond"/>
        </w:rPr>
        <w:t xml:space="preserve">our </w:t>
      </w:r>
      <w:r w:rsidR="00B5101B" w:rsidRPr="001B7040">
        <w:rPr>
          <w:rFonts w:ascii="Garamond" w:eastAsia="Times New Roman" w:hAnsi="Garamond"/>
        </w:rPr>
        <w:t>wish</w:t>
      </w:r>
      <w:r w:rsidRPr="001B7040">
        <w:rPr>
          <w:rFonts w:ascii="Garamond" w:eastAsia="Times New Roman" w:hAnsi="Garamond"/>
        </w:rPr>
        <w:t xml:space="preserve"> for peace, justice, or sustainability. There is more to creating powerful</w:t>
      </w:r>
      <w:r w:rsidR="00B5101B" w:rsidRPr="001B7040">
        <w:rPr>
          <w:rFonts w:ascii="Garamond" w:eastAsia="Times New Roman" w:hAnsi="Garamond"/>
        </w:rPr>
        <w:t xml:space="preserve"> movements and campaigns than that! The goal of nonviolent movements and campaigns is not to just express our opinions, but to actually </w:t>
      </w:r>
      <w:r w:rsidR="00C041C9" w:rsidRPr="001B7040">
        <w:rPr>
          <w:rFonts w:ascii="Garamond" w:eastAsia="Times New Roman" w:hAnsi="Garamond"/>
        </w:rPr>
        <w:t>to shift power, change policy, and</w:t>
      </w:r>
      <w:r w:rsidR="00860843">
        <w:rPr>
          <w:rFonts w:ascii="Garamond" w:eastAsia="Times New Roman" w:hAnsi="Garamond"/>
        </w:rPr>
        <w:t xml:space="preserve"> </w:t>
      </w:r>
      <w:r w:rsidR="00B5101B" w:rsidRPr="001B7040">
        <w:rPr>
          <w:rFonts w:ascii="Garamond" w:eastAsia="Times New Roman" w:hAnsi="Garamond"/>
        </w:rPr>
        <w:t>improve our communities and world</w:t>
      </w:r>
      <w:r w:rsidR="00860843">
        <w:rPr>
          <w:rFonts w:ascii="Garamond" w:eastAsia="Times New Roman" w:hAnsi="Garamond"/>
        </w:rPr>
        <w:t xml:space="preserve"> through real peace, justice, and sustainability reforms</w:t>
      </w:r>
      <w:r w:rsidR="00B5101B" w:rsidRPr="001B7040">
        <w:rPr>
          <w:rFonts w:ascii="Garamond" w:eastAsia="Times New Roman" w:hAnsi="Garamond"/>
        </w:rPr>
        <w:t xml:space="preserve">. Thinking about power and strategy can </w:t>
      </w:r>
      <w:r w:rsidR="009269BF" w:rsidRPr="001B7040">
        <w:rPr>
          <w:rFonts w:ascii="Garamond" w:eastAsia="Times New Roman" w:hAnsi="Garamond"/>
        </w:rPr>
        <w:t xml:space="preserve">help </w:t>
      </w:r>
      <w:r w:rsidR="00B5101B" w:rsidRPr="001B7040">
        <w:rPr>
          <w:rFonts w:ascii="Garamond" w:eastAsia="Times New Roman" w:hAnsi="Garamond"/>
        </w:rPr>
        <w:t xml:space="preserve">increase our chances of improving the world through nonviolent </w:t>
      </w:r>
      <w:r w:rsidR="007747AD">
        <w:rPr>
          <w:rFonts w:ascii="Garamond" w:eastAsia="Times New Roman" w:hAnsi="Garamond"/>
        </w:rPr>
        <w:t>resistance</w:t>
      </w:r>
      <w:r w:rsidR="00B5101B" w:rsidRPr="001B7040">
        <w:rPr>
          <w:rFonts w:ascii="Garamond" w:eastAsia="Times New Roman" w:hAnsi="Garamond"/>
        </w:rPr>
        <w:t xml:space="preserve"> campaigns, along with other forms of social betterment</w:t>
      </w:r>
      <w:r w:rsidR="007747AD">
        <w:rPr>
          <w:rFonts w:ascii="Garamond" w:eastAsia="Times New Roman" w:hAnsi="Garamond"/>
        </w:rPr>
        <w:t>,</w:t>
      </w:r>
      <w:r w:rsidR="00B5101B" w:rsidRPr="001B7040">
        <w:rPr>
          <w:rFonts w:ascii="Garamond" w:eastAsia="Times New Roman" w:hAnsi="Garamond"/>
        </w:rPr>
        <w:t xml:space="preserve"> </w:t>
      </w:r>
      <w:r w:rsidR="00C041C9" w:rsidRPr="001B7040">
        <w:rPr>
          <w:rFonts w:ascii="Garamond" w:eastAsia="Times New Roman" w:hAnsi="Garamond"/>
        </w:rPr>
        <w:t>such as</w:t>
      </w:r>
      <w:r w:rsidR="00B5101B" w:rsidRPr="001B7040">
        <w:rPr>
          <w:rFonts w:ascii="Garamond" w:eastAsia="Times New Roman" w:hAnsi="Garamond"/>
        </w:rPr>
        <w:t xml:space="preserve"> normal institutional advocacy, humanitarian efforts, </w:t>
      </w:r>
      <w:r w:rsidR="00D1216B" w:rsidRPr="001B7040">
        <w:rPr>
          <w:rFonts w:ascii="Garamond" w:eastAsia="Times New Roman" w:hAnsi="Garamond"/>
        </w:rPr>
        <w:t>and more neutral peacebuilding approaches to help facilitate</w:t>
      </w:r>
      <w:r w:rsidR="005C0BA7" w:rsidRPr="001B7040">
        <w:rPr>
          <w:rFonts w:ascii="Garamond" w:eastAsia="Times New Roman" w:hAnsi="Garamond"/>
        </w:rPr>
        <w:t xml:space="preserve"> the resolution of other peoples’ conflicts. </w:t>
      </w:r>
    </w:p>
    <w:p w14:paraId="78BEDCAD" w14:textId="77777777" w:rsidR="00C435E5" w:rsidRPr="001B7040" w:rsidRDefault="00C435E5" w:rsidP="00C435E5">
      <w:pPr>
        <w:ind w:firstLine="720"/>
        <w:rPr>
          <w:rFonts w:ascii="Garamond" w:eastAsia="Times New Roman" w:hAnsi="Garamond"/>
        </w:rPr>
      </w:pPr>
    </w:p>
    <w:p w14:paraId="7567763E" w14:textId="5809198C" w:rsidR="00513E24" w:rsidRPr="001B7040" w:rsidRDefault="007747AD" w:rsidP="00C435E5">
      <w:pPr>
        <w:ind w:firstLine="720"/>
        <w:rPr>
          <w:rFonts w:ascii="Garamond" w:hAnsi="Garamond" w:cstheme="minorHAnsi"/>
        </w:rPr>
      </w:pPr>
      <w:r>
        <w:rPr>
          <w:rFonts w:ascii="Garamond" w:hAnsi="Garamond" w:cstheme="minorHAnsi"/>
        </w:rPr>
        <w:t>I come to</w:t>
      </w:r>
      <w:r w:rsidR="00D47658">
        <w:rPr>
          <w:rFonts w:ascii="Garamond" w:hAnsi="Garamond" w:cstheme="minorHAnsi"/>
        </w:rPr>
        <w:t xml:space="preserve"> t</w:t>
      </w:r>
      <w:r>
        <w:rPr>
          <w:rFonts w:ascii="Garamond" w:hAnsi="Garamond" w:cstheme="minorHAnsi"/>
        </w:rPr>
        <w:t>his conclusion as a long-time Quaker activist because I believe that</w:t>
      </w:r>
      <w:r w:rsidR="00C435E5" w:rsidRPr="001B7040">
        <w:rPr>
          <w:rFonts w:ascii="Garamond" w:hAnsi="Garamond" w:cstheme="minorHAnsi"/>
        </w:rPr>
        <w:t xml:space="preserve"> </w:t>
      </w:r>
      <w:r w:rsidR="00D14895" w:rsidRPr="001B7040">
        <w:rPr>
          <w:rFonts w:ascii="Garamond" w:hAnsi="Garamond" w:cstheme="minorHAnsi"/>
        </w:rPr>
        <w:t xml:space="preserve">many </w:t>
      </w:r>
      <w:r w:rsidR="00C435E5" w:rsidRPr="001B7040">
        <w:rPr>
          <w:rFonts w:ascii="Garamond" w:hAnsi="Garamond" w:cstheme="minorHAnsi"/>
        </w:rPr>
        <w:t xml:space="preserve">Quakers are less in touch with the nonviolent rebelliousness of the early Friends and </w:t>
      </w:r>
      <w:r w:rsidR="00D14895" w:rsidRPr="001B7040">
        <w:rPr>
          <w:rFonts w:ascii="Garamond" w:hAnsi="Garamond" w:cstheme="minorHAnsi"/>
        </w:rPr>
        <w:t>live</w:t>
      </w:r>
      <w:r w:rsidR="00C435E5" w:rsidRPr="001B7040">
        <w:rPr>
          <w:rFonts w:ascii="Garamond" w:hAnsi="Garamond" w:cstheme="minorHAnsi"/>
        </w:rPr>
        <w:t xml:space="preserve"> more in tune with </w:t>
      </w:r>
      <w:r w:rsidR="0002546F" w:rsidRPr="001B7040">
        <w:rPr>
          <w:rFonts w:ascii="Garamond" w:hAnsi="Garamond" w:cstheme="minorHAnsi"/>
        </w:rPr>
        <w:t xml:space="preserve">the more </w:t>
      </w:r>
      <w:r w:rsidR="00C435E5" w:rsidRPr="001B7040">
        <w:rPr>
          <w:rFonts w:ascii="Garamond" w:hAnsi="Garamond" w:cstheme="minorHAnsi"/>
        </w:rPr>
        <w:t xml:space="preserve">Quietist </w:t>
      </w:r>
      <w:r w:rsidR="00D14895" w:rsidRPr="001B7040">
        <w:rPr>
          <w:rFonts w:ascii="Garamond" w:hAnsi="Garamond" w:cstheme="minorHAnsi"/>
        </w:rPr>
        <w:t xml:space="preserve">and uncontroversial </w:t>
      </w:r>
      <w:r w:rsidR="00C435E5" w:rsidRPr="001B7040">
        <w:rPr>
          <w:rFonts w:ascii="Garamond" w:hAnsi="Garamond" w:cstheme="minorHAnsi"/>
        </w:rPr>
        <w:t xml:space="preserve">approach to Quakerism </w:t>
      </w:r>
      <w:r w:rsidR="00D14895" w:rsidRPr="001B7040">
        <w:rPr>
          <w:rFonts w:ascii="Garamond" w:hAnsi="Garamond" w:cstheme="minorHAnsi"/>
        </w:rPr>
        <w:t xml:space="preserve">that </w:t>
      </w:r>
      <w:r w:rsidR="00C435E5" w:rsidRPr="001B7040">
        <w:rPr>
          <w:rFonts w:ascii="Garamond" w:hAnsi="Garamond" w:cstheme="minorHAnsi"/>
        </w:rPr>
        <w:t xml:space="preserve">emerged among many </w:t>
      </w:r>
      <w:r w:rsidR="00D14895" w:rsidRPr="001B7040">
        <w:rPr>
          <w:rFonts w:ascii="Garamond" w:hAnsi="Garamond" w:cstheme="minorHAnsi"/>
        </w:rPr>
        <w:t xml:space="preserve">British </w:t>
      </w:r>
      <w:r w:rsidR="00C435E5" w:rsidRPr="001B7040">
        <w:rPr>
          <w:rFonts w:ascii="Garamond" w:hAnsi="Garamond" w:cstheme="minorHAnsi"/>
        </w:rPr>
        <w:t>Friends after the restoration of the repressive British Monarchy</w:t>
      </w:r>
      <w:r w:rsidR="00D14895" w:rsidRPr="001B7040">
        <w:rPr>
          <w:rFonts w:ascii="Garamond" w:hAnsi="Garamond" w:cstheme="minorHAnsi"/>
        </w:rPr>
        <w:t>. These Friends</w:t>
      </w:r>
      <w:r w:rsidR="00C77209" w:rsidRPr="001B7040">
        <w:rPr>
          <w:rFonts w:ascii="Garamond" w:hAnsi="Garamond" w:cstheme="minorHAnsi"/>
        </w:rPr>
        <w:t xml:space="preserve"> throughout history</w:t>
      </w:r>
      <w:r w:rsidR="00C435E5" w:rsidRPr="001B7040">
        <w:rPr>
          <w:rFonts w:ascii="Garamond" w:hAnsi="Garamond" w:cstheme="minorHAnsi"/>
        </w:rPr>
        <w:t xml:space="preserve"> have tended to shy away from civil resistance activism—though there </w:t>
      </w:r>
      <w:r w:rsidR="0002546F" w:rsidRPr="001B7040">
        <w:rPr>
          <w:rFonts w:ascii="Garamond" w:hAnsi="Garamond" w:cstheme="minorHAnsi"/>
        </w:rPr>
        <w:t xml:space="preserve">are </w:t>
      </w:r>
      <w:r w:rsidR="00C435E5" w:rsidRPr="001B7040">
        <w:rPr>
          <w:rFonts w:ascii="Garamond" w:hAnsi="Garamond" w:cstheme="minorHAnsi"/>
        </w:rPr>
        <w:t xml:space="preserve">many exemplary </w:t>
      </w:r>
      <w:r w:rsidR="00D14895" w:rsidRPr="001B7040">
        <w:rPr>
          <w:rFonts w:ascii="Garamond" w:hAnsi="Garamond" w:cstheme="minorHAnsi"/>
        </w:rPr>
        <w:t xml:space="preserve">examples </w:t>
      </w:r>
      <w:proofErr w:type="gramStart"/>
      <w:r w:rsidR="00D14895" w:rsidRPr="001B7040">
        <w:rPr>
          <w:rFonts w:ascii="Garamond" w:hAnsi="Garamond" w:cstheme="minorHAnsi"/>
        </w:rPr>
        <w:t xml:space="preserve">of </w:t>
      </w:r>
      <w:r w:rsidR="00C435E5" w:rsidRPr="001B7040">
        <w:rPr>
          <w:rFonts w:ascii="Garamond" w:hAnsi="Garamond" w:cstheme="minorHAnsi"/>
        </w:rPr>
        <w:t xml:space="preserve"> a</w:t>
      </w:r>
      <w:proofErr w:type="gramEnd"/>
      <w:r w:rsidR="00C435E5" w:rsidRPr="001B7040">
        <w:rPr>
          <w:rFonts w:ascii="Garamond" w:hAnsi="Garamond" w:cstheme="minorHAnsi"/>
        </w:rPr>
        <w:t xml:space="preserve"> more faithful approach to what the early Friends called the “Lamb’s War,” </w:t>
      </w:r>
      <w:r w:rsidR="00D14895" w:rsidRPr="001B7040">
        <w:rPr>
          <w:rFonts w:ascii="Garamond" w:hAnsi="Garamond" w:cstheme="minorHAnsi"/>
        </w:rPr>
        <w:t>which</w:t>
      </w:r>
      <w:r w:rsidR="00C435E5" w:rsidRPr="001B7040">
        <w:rPr>
          <w:rFonts w:ascii="Garamond" w:hAnsi="Garamond" w:cstheme="minorHAnsi"/>
        </w:rPr>
        <w:t xml:space="preserve"> was essentially </w:t>
      </w:r>
      <w:r w:rsidR="0002546F" w:rsidRPr="001B7040">
        <w:rPr>
          <w:rFonts w:ascii="Garamond" w:hAnsi="Garamond" w:cstheme="minorHAnsi"/>
        </w:rPr>
        <w:t>the</w:t>
      </w:r>
      <w:r w:rsidR="00C435E5" w:rsidRPr="001B7040">
        <w:rPr>
          <w:rFonts w:ascii="Garamond" w:hAnsi="Garamond" w:cstheme="minorHAnsi"/>
        </w:rPr>
        <w:t xml:space="preserve"> nonviolent revolutionary</w:t>
      </w:r>
      <w:r w:rsidR="0002546F" w:rsidRPr="001B7040">
        <w:rPr>
          <w:rFonts w:ascii="Garamond" w:hAnsi="Garamond" w:cstheme="minorHAnsi"/>
        </w:rPr>
        <w:t xml:space="preserve"> Quaker</w:t>
      </w:r>
      <w:r w:rsidR="00C435E5" w:rsidRPr="001B7040">
        <w:rPr>
          <w:rFonts w:ascii="Garamond" w:hAnsi="Garamond" w:cstheme="minorHAnsi"/>
        </w:rPr>
        <w:t xml:space="preserve"> approach to foster the Peaceable Kingdom. </w:t>
      </w:r>
    </w:p>
    <w:p w14:paraId="5986511D" w14:textId="77777777" w:rsidR="00513E24" w:rsidRPr="001B7040" w:rsidRDefault="00513E24" w:rsidP="00C435E5">
      <w:pPr>
        <w:ind w:firstLine="720"/>
        <w:rPr>
          <w:rFonts w:ascii="Garamond" w:hAnsi="Garamond" w:cstheme="minorHAnsi"/>
        </w:rPr>
      </w:pPr>
    </w:p>
    <w:p w14:paraId="750E5482" w14:textId="0D886BC2" w:rsidR="000D1B01" w:rsidRPr="001B7040" w:rsidRDefault="00860843" w:rsidP="00C435E5">
      <w:pPr>
        <w:ind w:firstLine="720"/>
        <w:rPr>
          <w:rFonts w:ascii="Garamond" w:hAnsi="Garamond" w:cstheme="minorHAnsi"/>
        </w:rPr>
      </w:pPr>
      <w:r>
        <w:rPr>
          <w:rFonts w:ascii="Garamond" w:hAnsi="Garamond" w:cstheme="minorHAnsi"/>
        </w:rPr>
        <w:t>The existence of t</w:t>
      </w:r>
      <w:r w:rsidR="000D1B01" w:rsidRPr="001B7040">
        <w:rPr>
          <w:rFonts w:ascii="Garamond" w:hAnsi="Garamond" w:cstheme="minorHAnsi"/>
        </w:rPr>
        <w:t>his</w:t>
      </w:r>
      <w:r w:rsidR="005D2643" w:rsidRPr="001B7040">
        <w:rPr>
          <w:rFonts w:ascii="Garamond" w:hAnsi="Garamond" w:cstheme="minorHAnsi"/>
        </w:rPr>
        <w:t xml:space="preserve"> unfortunate</w:t>
      </w:r>
      <w:r w:rsidR="00C77209" w:rsidRPr="001B7040">
        <w:rPr>
          <w:rFonts w:ascii="Garamond" w:hAnsi="Garamond" w:cstheme="minorHAnsi"/>
        </w:rPr>
        <w:t xml:space="preserve"> non-resistance</w:t>
      </w:r>
      <w:r w:rsidR="000D1B01" w:rsidRPr="001B7040">
        <w:rPr>
          <w:rFonts w:ascii="Garamond" w:hAnsi="Garamond" w:cstheme="minorHAnsi"/>
        </w:rPr>
        <w:t xml:space="preserve"> </w:t>
      </w:r>
      <w:r w:rsidR="00D14895" w:rsidRPr="001B7040">
        <w:rPr>
          <w:rFonts w:ascii="Garamond" w:hAnsi="Garamond" w:cstheme="minorHAnsi"/>
        </w:rPr>
        <w:t>tendency among</w:t>
      </w:r>
      <w:r w:rsidR="00C77209" w:rsidRPr="001B7040">
        <w:rPr>
          <w:rFonts w:ascii="Garamond" w:hAnsi="Garamond" w:cstheme="minorHAnsi"/>
        </w:rPr>
        <w:t xml:space="preserve"> many</w:t>
      </w:r>
      <w:r w:rsidR="00D14895" w:rsidRPr="001B7040">
        <w:rPr>
          <w:rFonts w:ascii="Garamond" w:hAnsi="Garamond" w:cstheme="minorHAnsi"/>
        </w:rPr>
        <w:t xml:space="preserve"> Friends</w:t>
      </w:r>
      <w:r w:rsidR="000D1B01" w:rsidRPr="001B7040">
        <w:rPr>
          <w:rFonts w:ascii="Garamond" w:hAnsi="Garamond" w:cstheme="minorHAnsi"/>
        </w:rPr>
        <w:t xml:space="preserve"> </w:t>
      </w:r>
      <w:r>
        <w:rPr>
          <w:rFonts w:ascii="Garamond" w:hAnsi="Garamond" w:cstheme="minorHAnsi"/>
        </w:rPr>
        <w:t>is illustrated by</w:t>
      </w:r>
      <w:r w:rsidR="000D1B01" w:rsidRPr="001B7040">
        <w:rPr>
          <w:rFonts w:ascii="Garamond" w:hAnsi="Garamond" w:cstheme="minorHAnsi"/>
        </w:rPr>
        <w:t xml:space="preserve"> a little-known story from Quaker history. In June 1934, as the rise of Nazi fascism was causing alarm around the globe, Professor Henry Cadbury, then AFSC’s chair, gave a keynote address to the Central Conference of American Rabbis. In his talk, Cadbury told the assembled Jewish leaders to seek only dialogue and negotiations with </w:t>
      </w:r>
      <w:r w:rsidR="00513E24" w:rsidRPr="001B7040">
        <w:rPr>
          <w:rFonts w:ascii="Garamond" w:hAnsi="Garamond" w:cstheme="minorHAnsi"/>
        </w:rPr>
        <w:t>Nazis</w:t>
      </w:r>
      <w:r w:rsidR="000D1B01" w:rsidRPr="001B7040">
        <w:rPr>
          <w:rFonts w:ascii="Garamond" w:hAnsi="Garamond" w:cstheme="minorHAnsi"/>
        </w:rPr>
        <w:t xml:space="preserve">, and not “fight back” in any way. He specifically urged the rabbis not to support boycotts to pressure the German regime to change its </w:t>
      </w:r>
      <w:proofErr w:type="spellStart"/>
      <w:r w:rsidR="000D1B01" w:rsidRPr="001B7040">
        <w:rPr>
          <w:rFonts w:ascii="Garamond" w:hAnsi="Garamond" w:cstheme="minorHAnsi"/>
        </w:rPr>
        <w:t>antisemitic</w:t>
      </w:r>
      <w:proofErr w:type="spellEnd"/>
      <w:r w:rsidR="000D1B01" w:rsidRPr="001B7040">
        <w:rPr>
          <w:rFonts w:ascii="Garamond" w:hAnsi="Garamond" w:cstheme="minorHAnsi"/>
        </w:rPr>
        <w:t xml:space="preserve"> policies. Cadbury claimed boycotts—and all the nonviolent resistance tactics used by Gandhi in the struggle to end British rule in India—were “simply war without bloodshed.” He said such warlike </w:t>
      </w:r>
      <w:r w:rsidR="000D1B01" w:rsidRPr="001B7040">
        <w:rPr>
          <w:rFonts w:ascii="Garamond" w:hAnsi="Garamond" w:cstheme="minorHAnsi"/>
        </w:rPr>
        <w:lastRenderedPageBreak/>
        <w:t>tactics should be avoided by all adherents of the Judeo-Christian tradition. Instead, he argued that a strategy of “non-resistance” would put an end to the Nazi persecution of Jews “more effectively and earlier” than any form of resistance.</w:t>
      </w:r>
    </w:p>
    <w:p w14:paraId="41CCF1A4" w14:textId="441EE7DC" w:rsidR="000D1B01" w:rsidRPr="001B7040" w:rsidRDefault="000D1B01" w:rsidP="00C435E5">
      <w:pPr>
        <w:pStyle w:val="NormalWeb"/>
        <w:ind w:firstLine="720"/>
        <w:rPr>
          <w:rFonts w:ascii="Garamond" w:hAnsi="Garamond" w:cstheme="minorHAnsi"/>
        </w:rPr>
      </w:pPr>
      <w:r w:rsidRPr="001B7040">
        <w:rPr>
          <w:rFonts w:ascii="Garamond" w:hAnsi="Garamond" w:cstheme="minorHAnsi"/>
        </w:rPr>
        <w:t>Cadbury’s advice to the rabbis</w:t>
      </w:r>
      <w:r w:rsidR="00513E24" w:rsidRPr="001B7040">
        <w:rPr>
          <w:rFonts w:ascii="Garamond" w:hAnsi="Garamond" w:cstheme="minorHAnsi"/>
        </w:rPr>
        <w:t xml:space="preserve"> </w:t>
      </w:r>
      <w:r w:rsidRPr="001B7040">
        <w:rPr>
          <w:rFonts w:ascii="Garamond" w:hAnsi="Garamond" w:cstheme="minorHAnsi"/>
        </w:rPr>
        <w:t xml:space="preserve">was not well received. Samuel Schulman, the honorary president of the conference, declared that he could not in good conscience "subscribe to the principle of non-resistance to evil which Dr. Cadbury advocated.” Rabbi Stephan Wise, who </w:t>
      </w:r>
      <w:r w:rsidRPr="001B7040">
        <w:rPr>
          <w:rStyle w:val="Emphasis"/>
          <w:rFonts w:ascii="Garamond" w:eastAsiaTheme="majorEastAsia" w:hAnsi="Garamond" w:cstheme="minorHAnsi"/>
        </w:rPr>
        <w:t>The New York Times</w:t>
      </w:r>
      <w:r w:rsidRPr="001B7040">
        <w:rPr>
          <w:rFonts w:ascii="Garamond" w:hAnsi="Garamond" w:cstheme="minorHAnsi"/>
        </w:rPr>
        <w:t xml:space="preserve"> reported “led a wave of objection to the advice of Professor Henry J. Cadbury,” said from the conference podium: “A boycott is a rightful refusal to not have any relation morally or economically with any government which has persecuted us and done injustice to our people.” Wise added: “A boycott is not war. It is a moral and economical weapon of self-defense.” Ultimately, the conference participants adopted a resolution rejecting Cadbury’s advice and asserted instead that “moral persuasion should be supplemented by every manner of nonviolent resistance” whenever people face violent repression, social injustice, economic marginalization, and systemic inequality or persecution. </w:t>
      </w:r>
    </w:p>
    <w:p w14:paraId="0B7ADDAC" w14:textId="77777777" w:rsidR="00860843" w:rsidRDefault="000D1B01" w:rsidP="00170D74">
      <w:pPr>
        <w:ind w:firstLine="720"/>
        <w:rPr>
          <w:rFonts w:ascii="Garamond" w:hAnsi="Garamond" w:cstheme="minorHAnsi"/>
        </w:rPr>
      </w:pPr>
      <w:r w:rsidRPr="001B7040">
        <w:rPr>
          <w:rFonts w:ascii="Garamond" w:hAnsi="Garamond" w:cstheme="minorHAnsi"/>
        </w:rPr>
        <w:t xml:space="preserve">Cadbury, the AFSC, and many Quakers ultimately came to agree with the rabbis and </w:t>
      </w:r>
      <w:r w:rsidR="00513E24" w:rsidRPr="001B7040">
        <w:rPr>
          <w:rFonts w:ascii="Garamond" w:hAnsi="Garamond" w:cstheme="minorHAnsi"/>
        </w:rPr>
        <w:t xml:space="preserve">embraced the strategy and tactics of nonviolent resistance as a key component of their efforts to promote equality, </w:t>
      </w:r>
      <w:r w:rsidR="00170D74" w:rsidRPr="001B7040">
        <w:rPr>
          <w:rFonts w:ascii="Garamond" w:hAnsi="Garamond" w:cstheme="minorHAnsi"/>
        </w:rPr>
        <w:t xml:space="preserve">justice, </w:t>
      </w:r>
      <w:r w:rsidR="00513E24" w:rsidRPr="001B7040">
        <w:rPr>
          <w:rFonts w:ascii="Garamond" w:hAnsi="Garamond" w:cstheme="minorHAnsi"/>
        </w:rPr>
        <w:t>freedom, and peace. Cadbury, the AFSC, and Quakers like Bayard Rustin</w:t>
      </w:r>
      <w:r w:rsidR="00D14895" w:rsidRPr="001B7040">
        <w:rPr>
          <w:rFonts w:ascii="Garamond" w:hAnsi="Garamond" w:cstheme="minorHAnsi"/>
        </w:rPr>
        <w:t xml:space="preserve"> (2012)</w:t>
      </w:r>
      <w:r w:rsidR="00513E24" w:rsidRPr="001B7040">
        <w:rPr>
          <w:rFonts w:ascii="Garamond" w:hAnsi="Garamond" w:cstheme="minorHAnsi"/>
        </w:rPr>
        <w:t xml:space="preserve">, Adam </w:t>
      </w:r>
      <w:proofErr w:type="spellStart"/>
      <w:r w:rsidR="00513E24" w:rsidRPr="001B7040">
        <w:rPr>
          <w:rFonts w:ascii="Garamond" w:hAnsi="Garamond" w:cstheme="minorHAnsi"/>
        </w:rPr>
        <w:t>Curle</w:t>
      </w:r>
      <w:proofErr w:type="spellEnd"/>
      <w:r w:rsidR="0002546F" w:rsidRPr="001B7040">
        <w:rPr>
          <w:rFonts w:ascii="Garamond" w:hAnsi="Garamond" w:cstheme="minorHAnsi"/>
        </w:rPr>
        <w:t xml:space="preserve"> (1971)</w:t>
      </w:r>
      <w:r w:rsidR="00513E24" w:rsidRPr="001B7040">
        <w:rPr>
          <w:rFonts w:ascii="Garamond" w:hAnsi="Garamond" w:cstheme="minorHAnsi"/>
        </w:rPr>
        <w:t>, Bill Moyer</w:t>
      </w:r>
      <w:r w:rsidR="00D14895" w:rsidRPr="001B7040">
        <w:rPr>
          <w:rFonts w:ascii="Garamond" w:hAnsi="Garamond" w:cstheme="minorHAnsi"/>
        </w:rPr>
        <w:t xml:space="preserve"> (2001</w:t>
      </w:r>
      <w:r w:rsidR="0002546F" w:rsidRPr="001B7040">
        <w:rPr>
          <w:rFonts w:ascii="Garamond" w:hAnsi="Garamond" w:cstheme="minorHAnsi"/>
        </w:rPr>
        <w:t>)</w:t>
      </w:r>
      <w:r w:rsidR="00513E24" w:rsidRPr="001B7040">
        <w:rPr>
          <w:rFonts w:ascii="Garamond" w:hAnsi="Garamond" w:cstheme="minorHAnsi"/>
        </w:rPr>
        <w:t xml:space="preserve">, and George </w:t>
      </w:r>
      <w:proofErr w:type="spellStart"/>
      <w:r w:rsidR="00513E24" w:rsidRPr="001B7040">
        <w:rPr>
          <w:rFonts w:ascii="Garamond" w:hAnsi="Garamond" w:cstheme="minorHAnsi"/>
        </w:rPr>
        <w:t>Lakey</w:t>
      </w:r>
      <w:proofErr w:type="spellEnd"/>
      <w:r w:rsidR="00513E24" w:rsidRPr="001B7040">
        <w:rPr>
          <w:rFonts w:ascii="Garamond" w:hAnsi="Garamond" w:cstheme="minorHAnsi"/>
        </w:rPr>
        <w:t xml:space="preserve"> </w:t>
      </w:r>
      <w:r w:rsidR="00170D74" w:rsidRPr="001B7040">
        <w:rPr>
          <w:rFonts w:ascii="Garamond" w:hAnsi="Garamond" w:cstheme="minorHAnsi"/>
        </w:rPr>
        <w:t>(</w:t>
      </w:r>
      <w:r w:rsidR="00D14895" w:rsidRPr="001B7040">
        <w:rPr>
          <w:rFonts w:ascii="Garamond" w:hAnsi="Garamond" w:cstheme="minorHAnsi"/>
        </w:rPr>
        <w:t>2018</w:t>
      </w:r>
      <w:r w:rsidR="00170D74" w:rsidRPr="001B7040">
        <w:rPr>
          <w:rFonts w:ascii="Garamond" w:hAnsi="Garamond" w:cstheme="minorHAnsi"/>
        </w:rPr>
        <w:t xml:space="preserve">, 2022) </w:t>
      </w:r>
      <w:r w:rsidR="00513E24" w:rsidRPr="001B7040">
        <w:rPr>
          <w:rFonts w:ascii="Garamond" w:hAnsi="Garamond" w:cstheme="minorHAnsi"/>
        </w:rPr>
        <w:t>fully embraced strategic nonviolent movement building and campaigning. Indeed</w:t>
      </w:r>
      <w:r w:rsidR="00170D74" w:rsidRPr="001B7040">
        <w:rPr>
          <w:rFonts w:ascii="Garamond" w:hAnsi="Garamond" w:cstheme="minorHAnsi"/>
        </w:rPr>
        <w:t>,</w:t>
      </w:r>
      <w:r w:rsidR="00513E24" w:rsidRPr="001B7040">
        <w:rPr>
          <w:rFonts w:ascii="Garamond" w:hAnsi="Garamond" w:cstheme="minorHAnsi"/>
        </w:rPr>
        <w:t xml:space="preserve"> many Quakers and the AFSC </w:t>
      </w:r>
      <w:r w:rsidRPr="001B7040">
        <w:rPr>
          <w:rFonts w:ascii="Garamond" w:hAnsi="Garamond" w:cstheme="minorHAnsi"/>
        </w:rPr>
        <w:t>supported the Montgomery Bus Boycott in 1955-56, and the nonviolent resistance strategy of the civil rights and the anti-Vietnam War movement</w:t>
      </w:r>
      <w:r w:rsidR="00170D74" w:rsidRPr="001B7040">
        <w:rPr>
          <w:rFonts w:ascii="Garamond" w:hAnsi="Garamond" w:cstheme="minorHAnsi"/>
        </w:rPr>
        <w:t>s</w:t>
      </w:r>
      <w:r w:rsidRPr="001B7040">
        <w:rPr>
          <w:rFonts w:ascii="Garamond" w:hAnsi="Garamond" w:cstheme="minorHAnsi"/>
        </w:rPr>
        <w:t xml:space="preserve"> in the 1960s</w:t>
      </w:r>
      <w:r w:rsidR="00C77209" w:rsidRPr="001B7040">
        <w:rPr>
          <w:rFonts w:ascii="Garamond" w:hAnsi="Garamond" w:cstheme="minorHAnsi"/>
        </w:rPr>
        <w:t>,</w:t>
      </w:r>
      <w:r w:rsidR="00513E24" w:rsidRPr="001B7040">
        <w:rPr>
          <w:rFonts w:ascii="Garamond" w:hAnsi="Garamond" w:cstheme="minorHAnsi"/>
        </w:rPr>
        <w:t xml:space="preserve"> the Boycott, Divestment, and Sanctions movement against South Africa’s apartheid regime in the 1980s</w:t>
      </w:r>
      <w:r w:rsidR="00C77209" w:rsidRPr="001B7040">
        <w:rPr>
          <w:rFonts w:ascii="Garamond" w:hAnsi="Garamond" w:cstheme="minorHAnsi"/>
        </w:rPr>
        <w:t>,</w:t>
      </w:r>
      <w:r w:rsidR="00513E24" w:rsidRPr="001B7040">
        <w:rPr>
          <w:rFonts w:ascii="Garamond" w:hAnsi="Garamond" w:cstheme="minorHAnsi"/>
        </w:rPr>
        <w:t xml:space="preserve"> and the </w:t>
      </w:r>
      <w:r w:rsidR="00860843">
        <w:rPr>
          <w:rFonts w:ascii="Garamond" w:hAnsi="Garamond" w:cstheme="minorHAnsi"/>
        </w:rPr>
        <w:t xml:space="preserve">current </w:t>
      </w:r>
      <w:r w:rsidR="00513E24" w:rsidRPr="001B7040">
        <w:rPr>
          <w:rFonts w:ascii="Garamond" w:hAnsi="Garamond" w:cstheme="minorHAnsi"/>
        </w:rPr>
        <w:t>international Boycott, Divestment, and Sanctions campaign against the US-backed Israeli system of military occupation and apartheid against Palestinians</w:t>
      </w:r>
      <w:r w:rsidR="00170D74" w:rsidRPr="001B7040">
        <w:rPr>
          <w:rFonts w:ascii="Garamond" w:hAnsi="Garamond" w:cstheme="minorHAnsi"/>
        </w:rPr>
        <w:t>.</w:t>
      </w:r>
      <w:r w:rsidR="00513E24" w:rsidRPr="001B7040">
        <w:rPr>
          <w:rFonts w:ascii="Garamond" w:hAnsi="Garamond" w:cstheme="minorHAnsi"/>
        </w:rPr>
        <w:t xml:space="preserve"> </w:t>
      </w:r>
    </w:p>
    <w:p w14:paraId="49662D2D" w14:textId="77777777" w:rsidR="00860843" w:rsidRDefault="00860843" w:rsidP="00170D74">
      <w:pPr>
        <w:ind w:firstLine="720"/>
        <w:rPr>
          <w:rFonts w:ascii="Garamond" w:hAnsi="Garamond" w:cstheme="minorHAnsi"/>
        </w:rPr>
      </w:pPr>
    </w:p>
    <w:p w14:paraId="1E5DE27C" w14:textId="64A54B1B" w:rsidR="004F62D5" w:rsidRPr="00170D74" w:rsidRDefault="00170D74" w:rsidP="00170D74">
      <w:pPr>
        <w:ind w:firstLine="720"/>
        <w:rPr>
          <w:rFonts w:ascii="Garamond" w:hAnsi="Garamond" w:cstheme="minorHAnsi"/>
        </w:rPr>
      </w:pPr>
      <w:r w:rsidRPr="001B7040">
        <w:rPr>
          <w:rFonts w:ascii="Garamond" w:hAnsi="Garamond" w:cstheme="minorHAnsi"/>
        </w:rPr>
        <w:t xml:space="preserve">Learning from our faith-based activist </w:t>
      </w:r>
      <w:r w:rsidR="0002546F" w:rsidRPr="001B7040">
        <w:rPr>
          <w:rFonts w:ascii="Garamond" w:hAnsi="Garamond" w:cstheme="minorHAnsi"/>
        </w:rPr>
        <w:t>brothers and sisters</w:t>
      </w:r>
      <w:r w:rsidRPr="001B7040">
        <w:rPr>
          <w:rFonts w:ascii="Garamond" w:hAnsi="Garamond" w:cstheme="minorHAnsi"/>
        </w:rPr>
        <w:t>, and from civil resistance research</w:t>
      </w:r>
      <w:r w:rsidR="00C77209" w:rsidRPr="001B7040">
        <w:rPr>
          <w:rFonts w:ascii="Garamond" w:hAnsi="Garamond" w:cstheme="minorHAnsi"/>
        </w:rPr>
        <w:t>ers</w:t>
      </w:r>
      <w:r w:rsidRPr="001B7040">
        <w:rPr>
          <w:rFonts w:ascii="Garamond" w:hAnsi="Garamond" w:cstheme="minorHAnsi"/>
        </w:rPr>
        <w:t>, may help us all offer bolder</w:t>
      </w:r>
      <w:r w:rsidR="00C77209" w:rsidRPr="001B7040">
        <w:rPr>
          <w:rFonts w:ascii="Garamond" w:hAnsi="Garamond" w:cstheme="minorHAnsi"/>
        </w:rPr>
        <w:t xml:space="preserve"> and </w:t>
      </w:r>
      <w:r w:rsidRPr="001B7040">
        <w:rPr>
          <w:rFonts w:ascii="Garamond" w:hAnsi="Garamond" w:cstheme="minorHAnsi"/>
        </w:rPr>
        <w:t xml:space="preserve">more effective contributions to </w:t>
      </w:r>
      <w:r w:rsidR="00C77209" w:rsidRPr="001B7040">
        <w:rPr>
          <w:rFonts w:ascii="Garamond" w:hAnsi="Garamond" w:cstheme="minorHAnsi"/>
        </w:rPr>
        <w:t xml:space="preserve">the organizing of </w:t>
      </w:r>
      <w:r w:rsidRPr="001B7040">
        <w:rPr>
          <w:rFonts w:ascii="Garamond" w:hAnsi="Garamond" w:cstheme="minorHAnsi"/>
        </w:rPr>
        <w:t>nonviolent movements and campaigns of all types</w:t>
      </w:r>
      <w:r w:rsidR="00C77209" w:rsidRPr="001B7040">
        <w:rPr>
          <w:rFonts w:ascii="Garamond" w:hAnsi="Garamond" w:cstheme="minorHAnsi"/>
        </w:rPr>
        <w:t xml:space="preserve">.  This </w:t>
      </w:r>
      <w:r w:rsidR="00860843">
        <w:rPr>
          <w:rFonts w:ascii="Garamond" w:hAnsi="Garamond" w:cstheme="minorHAnsi"/>
        </w:rPr>
        <w:t>effort will</w:t>
      </w:r>
      <w:r w:rsidR="00C77209" w:rsidRPr="001B7040">
        <w:rPr>
          <w:rFonts w:ascii="Garamond" w:hAnsi="Garamond" w:cstheme="minorHAnsi"/>
        </w:rPr>
        <w:t xml:space="preserve"> increase </w:t>
      </w:r>
      <w:r w:rsidR="005D2643" w:rsidRPr="001B7040">
        <w:rPr>
          <w:rFonts w:ascii="Garamond" w:hAnsi="Garamond" w:cstheme="minorHAnsi"/>
        </w:rPr>
        <w:t>the</w:t>
      </w:r>
      <w:r w:rsidR="00C77209" w:rsidRPr="001B7040">
        <w:rPr>
          <w:rFonts w:ascii="Garamond" w:hAnsi="Garamond" w:cstheme="minorHAnsi"/>
        </w:rPr>
        <w:t xml:space="preserve"> power and capacity </w:t>
      </w:r>
      <w:r w:rsidR="005D2643" w:rsidRPr="001B7040">
        <w:rPr>
          <w:rFonts w:ascii="Garamond" w:hAnsi="Garamond" w:cstheme="minorHAnsi"/>
        </w:rPr>
        <w:t>of</w:t>
      </w:r>
      <w:r w:rsidR="00C77209" w:rsidRPr="001B7040">
        <w:rPr>
          <w:rFonts w:ascii="Garamond" w:hAnsi="Garamond" w:cstheme="minorHAnsi"/>
        </w:rPr>
        <w:t xml:space="preserve"> the Religious Society of Friends </w:t>
      </w:r>
      <w:r w:rsidR="007747AD">
        <w:rPr>
          <w:rFonts w:ascii="Garamond" w:hAnsi="Garamond" w:cstheme="minorHAnsi"/>
        </w:rPr>
        <w:t xml:space="preserve">and other faith-based activists </w:t>
      </w:r>
      <w:r w:rsidR="00C77209" w:rsidRPr="001B7040">
        <w:rPr>
          <w:rFonts w:ascii="Garamond" w:hAnsi="Garamond" w:cstheme="minorHAnsi"/>
        </w:rPr>
        <w:t>to contribute to the building of what Martin Luther King called the Beloved Community.</w:t>
      </w:r>
      <w:r w:rsidR="005D2643" w:rsidRPr="001B7040">
        <w:rPr>
          <w:rFonts w:ascii="Garamond" w:hAnsi="Garamond" w:cstheme="minorHAnsi"/>
        </w:rPr>
        <w:br/>
      </w:r>
    </w:p>
    <w:p w14:paraId="6479137E" w14:textId="77777777" w:rsidR="00D54496" w:rsidRPr="00210CFE" w:rsidRDefault="00D54496" w:rsidP="00C435E5">
      <w:pPr>
        <w:ind w:firstLine="720"/>
        <w:rPr>
          <w:rFonts w:ascii="Garamond" w:hAnsi="Garamond"/>
        </w:rPr>
      </w:pPr>
    </w:p>
    <w:p w14:paraId="72F0DC8A" w14:textId="042E5873" w:rsidR="00CD0861" w:rsidRPr="00210CFE" w:rsidRDefault="0086330E" w:rsidP="00406DD3">
      <w:pPr>
        <w:spacing w:line="480" w:lineRule="auto"/>
        <w:ind w:firstLine="720"/>
        <w:jc w:val="center"/>
        <w:rPr>
          <w:rFonts w:ascii="Garamond" w:hAnsi="Garamond"/>
          <w:i/>
        </w:rPr>
      </w:pPr>
      <w:r w:rsidRPr="00210CFE">
        <w:rPr>
          <w:rFonts w:ascii="Garamond" w:hAnsi="Garamond"/>
          <w:i/>
        </w:rPr>
        <w:t>Conclusion</w:t>
      </w:r>
    </w:p>
    <w:p w14:paraId="0DB123C9" w14:textId="34AC4226" w:rsidR="00051C53" w:rsidRDefault="00FA1722" w:rsidP="00170D74">
      <w:pPr>
        <w:ind w:firstLine="720"/>
        <w:rPr>
          <w:rFonts w:ascii="Garamond" w:hAnsi="Garamond"/>
        </w:rPr>
      </w:pPr>
      <w:r w:rsidRPr="00210CFE">
        <w:rPr>
          <w:rFonts w:ascii="Garamond" w:hAnsi="Garamond"/>
        </w:rPr>
        <w:t>Close to a hundred years ago, Gandhi articulated the grand strategic insight that undergirds civil resistance activism</w:t>
      </w:r>
      <w:r w:rsidR="00702AF0">
        <w:rPr>
          <w:rFonts w:ascii="Garamond" w:hAnsi="Garamond"/>
        </w:rPr>
        <w:t>:</w:t>
      </w:r>
      <w:r w:rsidR="00321C2A">
        <w:rPr>
          <w:rFonts w:ascii="Garamond" w:hAnsi="Garamond"/>
        </w:rPr>
        <w:t xml:space="preserve"> </w:t>
      </w:r>
      <w:r w:rsidR="007922A7" w:rsidRPr="00210CFE">
        <w:rPr>
          <w:rFonts w:ascii="Garamond" w:hAnsi="Garamond"/>
        </w:rPr>
        <w:t>“</w:t>
      </w:r>
      <w:r w:rsidR="00702AF0">
        <w:rPr>
          <w:rFonts w:ascii="Garamond" w:hAnsi="Garamond"/>
        </w:rPr>
        <w:t>N</w:t>
      </w:r>
      <w:r w:rsidR="0028743D" w:rsidRPr="00210CFE">
        <w:rPr>
          <w:rFonts w:ascii="Garamond" w:hAnsi="Garamond"/>
        </w:rPr>
        <w:t>o Government can exist for a single moment without the co</w:t>
      </w:r>
      <w:r w:rsidR="005B26F0" w:rsidRPr="00210CFE">
        <w:rPr>
          <w:rFonts w:ascii="Garamond" w:hAnsi="Garamond"/>
        </w:rPr>
        <w:t>-</w:t>
      </w:r>
      <w:r w:rsidR="0028743D" w:rsidRPr="00210CFE">
        <w:rPr>
          <w:rFonts w:ascii="Garamond" w:hAnsi="Garamond"/>
        </w:rPr>
        <w:t xml:space="preserve">operation of the people, willing or forced, </w:t>
      </w:r>
      <w:r w:rsidR="00D90517" w:rsidRPr="00210CFE">
        <w:rPr>
          <w:rFonts w:ascii="Garamond" w:hAnsi="Garamond"/>
        </w:rPr>
        <w:t>and if people suddenly withdraw</w:t>
      </w:r>
      <w:r w:rsidR="005B26F0" w:rsidRPr="00210CFE">
        <w:rPr>
          <w:rFonts w:ascii="Garamond" w:hAnsi="Garamond"/>
        </w:rPr>
        <w:t xml:space="preserve"> their cooperation in every detail,</w:t>
      </w:r>
      <w:r w:rsidR="0028743D" w:rsidRPr="00210CFE">
        <w:rPr>
          <w:rFonts w:ascii="Garamond" w:hAnsi="Garamond"/>
        </w:rPr>
        <w:t xml:space="preserve"> the Governmen</w:t>
      </w:r>
      <w:r w:rsidR="007922A7" w:rsidRPr="00210CFE">
        <w:rPr>
          <w:rFonts w:ascii="Garamond" w:hAnsi="Garamond"/>
        </w:rPr>
        <w:t>t will come to a standstill</w:t>
      </w:r>
      <w:r w:rsidR="00817CB5" w:rsidRPr="00210CFE">
        <w:rPr>
          <w:rFonts w:ascii="Garamond" w:hAnsi="Garamond"/>
        </w:rPr>
        <w:t xml:space="preserve"> (cited</w:t>
      </w:r>
      <w:r w:rsidR="005B26F0" w:rsidRPr="00210CFE">
        <w:rPr>
          <w:rFonts w:ascii="Garamond" w:hAnsi="Garamond"/>
        </w:rPr>
        <w:t xml:space="preserve"> in Sharp, 1979, p</w:t>
      </w:r>
      <w:r w:rsidR="00893A50" w:rsidRPr="00210CFE">
        <w:rPr>
          <w:rFonts w:ascii="Garamond" w:hAnsi="Garamond"/>
        </w:rPr>
        <w:t>.</w:t>
      </w:r>
      <w:r w:rsidR="005B26F0" w:rsidRPr="00210CFE">
        <w:rPr>
          <w:rFonts w:ascii="Garamond" w:hAnsi="Garamond"/>
        </w:rPr>
        <w:t xml:space="preserve"> 44</w:t>
      </w:r>
      <w:r w:rsidR="007922A7" w:rsidRPr="00210CFE">
        <w:rPr>
          <w:rFonts w:ascii="Garamond" w:hAnsi="Garamond"/>
        </w:rPr>
        <w:t>).</w:t>
      </w:r>
      <w:r w:rsidR="009E4BA7" w:rsidRPr="00210CFE">
        <w:rPr>
          <w:rFonts w:ascii="Garamond" w:hAnsi="Garamond"/>
        </w:rPr>
        <w:t>”</w:t>
      </w:r>
      <w:r w:rsidR="00D02C29" w:rsidRPr="00210CFE">
        <w:rPr>
          <w:rFonts w:ascii="Garamond" w:hAnsi="Garamond"/>
        </w:rPr>
        <w:t xml:space="preserve"> </w:t>
      </w:r>
      <w:r w:rsidR="005B26F0" w:rsidRPr="00210CFE">
        <w:rPr>
          <w:rFonts w:ascii="Garamond" w:hAnsi="Garamond"/>
        </w:rPr>
        <w:t>Th</w:t>
      </w:r>
      <w:r w:rsidR="009B7504">
        <w:rPr>
          <w:rFonts w:ascii="Garamond" w:hAnsi="Garamond"/>
        </w:rPr>
        <w:t>is is an empowering</w:t>
      </w:r>
      <w:r w:rsidRPr="00210CFE">
        <w:rPr>
          <w:rFonts w:ascii="Garamond" w:hAnsi="Garamond"/>
        </w:rPr>
        <w:t xml:space="preserve"> theoretical</w:t>
      </w:r>
      <w:r w:rsidR="002B4381" w:rsidRPr="00210CFE">
        <w:rPr>
          <w:rFonts w:ascii="Garamond" w:hAnsi="Garamond"/>
        </w:rPr>
        <w:t xml:space="preserve"> insight, but th</w:t>
      </w:r>
      <w:r w:rsidR="005B26F0" w:rsidRPr="00210CFE">
        <w:rPr>
          <w:rFonts w:ascii="Garamond" w:hAnsi="Garamond"/>
        </w:rPr>
        <w:t>e practical challenge</w:t>
      </w:r>
      <w:r w:rsidR="00E002DE">
        <w:rPr>
          <w:rFonts w:ascii="Garamond" w:hAnsi="Garamond"/>
        </w:rPr>
        <w:t xml:space="preserve"> </w:t>
      </w:r>
      <w:r w:rsidR="008B5F07">
        <w:rPr>
          <w:rFonts w:ascii="Garamond" w:hAnsi="Garamond"/>
        </w:rPr>
        <w:t xml:space="preserve">facing </w:t>
      </w:r>
      <w:r w:rsidR="004458BB">
        <w:rPr>
          <w:rFonts w:ascii="Garamond" w:hAnsi="Garamond"/>
        </w:rPr>
        <w:t>civil resist</w:t>
      </w:r>
      <w:r w:rsidR="008B10C2">
        <w:rPr>
          <w:rFonts w:ascii="Garamond" w:hAnsi="Garamond"/>
        </w:rPr>
        <w:t>ance organizers</w:t>
      </w:r>
      <w:r w:rsidR="00347CE4">
        <w:rPr>
          <w:rFonts w:ascii="Garamond" w:hAnsi="Garamond"/>
        </w:rPr>
        <w:t xml:space="preserve"> is figuring out how </w:t>
      </w:r>
      <w:r w:rsidR="002B4381" w:rsidRPr="00210CFE">
        <w:rPr>
          <w:rFonts w:ascii="Garamond" w:hAnsi="Garamond"/>
        </w:rPr>
        <w:t xml:space="preserve">to </w:t>
      </w:r>
      <w:r w:rsidR="00D1226B">
        <w:rPr>
          <w:rFonts w:ascii="Garamond" w:hAnsi="Garamond"/>
        </w:rPr>
        <w:t>turn this</w:t>
      </w:r>
      <w:r w:rsidR="00A47A78">
        <w:rPr>
          <w:rFonts w:ascii="Garamond" w:hAnsi="Garamond"/>
        </w:rPr>
        <w:t xml:space="preserve"> </w:t>
      </w:r>
      <w:r w:rsidR="00A80E25">
        <w:rPr>
          <w:rFonts w:ascii="Garamond" w:hAnsi="Garamond"/>
        </w:rPr>
        <w:t>latent</w:t>
      </w:r>
      <w:r w:rsidR="009B7504">
        <w:rPr>
          <w:rFonts w:ascii="Garamond" w:hAnsi="Garamond"/>
        </w:rPr>
        <w:t xml:space="preserve"> power </w:t>
      </w:r>
      <w:r w:rsidR="00537198">
        <w:rPr>
          <w:rFonts w:ascii="Garamond" w:hAnsi="Garamond"/>
        </w:rPr>
        <w:t>potential</w:t>
      </w:r>
      <w:r w:rsidR="00CF1C85">
        <w:rPr>
          <w:rFonts w:ascii="Garamond" w:hAnsi="Garamond"/>
        </w:rPr>
        <w:t xml:space="preserve"> </w:t>
      </w:r>
      <w:r w:rsidR="009B7504">
        <w:rPr>
          <w:rFonts w:ascii="Garamond" w:hAnsi="Garamond"/>
        </w:rPr>
        <w:t xml:space="preserve">into </w:t>
      </w:r>
      <w:r w:rsidR="00D1226B">
        <w:rPr>
          <w:rFonts w:ascii="Garamond" w:hAnsi="Garamond"/>
        </w:rPr>
        <w:t>well-</w:t>
      </w:r>
      <w:r w:rsidR="009B7504">
        <w:rPr>
          <w:rFonts w:ascii="Garamond" w:hAnsi="Garamond"/>
        </w:rPr>
        <w:t>organized</w:t>
      </w:r>
      <w:r w:rsidR="008B5F07">
        <w:rPr>
          <w:rFonts w:ascii="Garamond" w:hAnsi="Garamond"/>
        </w:rPr>
        <w:t xml:space="preserve"> </w:t>
      </w:r>
      <w:r w:rsidR="00976A7C">
        <w:rPr>
          <w:rFonts w:ascii="Garamond" w:hAnsi="Garamond"/>
        </w:rPr>
        <w:t xml:space="preserve">and mobilized </w:t>
      </w:r>
      <w:r w:rsidR="00CF1C85">
        <w:rPr>
          <w:rFonts w:ascii="Garamond" w:hAnsi="Garamond"/>
        </w:rPr>
        <w:t xml:space="preserve">social </w:t>
      </w:r>
      <w:r w:rsidR="008B5F07">
        <w:rPr>
          <w:rFonts w:ascii="Garamond" w:hAnsi="Garamond"/>
        </w:rPr>
        <w:t>movement</w:t>
      </w:r>
      <w:r w:rsidR="00976A7C">
        <w:rPr>
          <w:rFonts w:ascii="Garamond" w:hAnsi="Garamond"/>
        </w:rPr>
        <w:t>s that can</w:t>
      </w:r>
      <w:r w:rsidR="00CF1C85">
        <w:rPr>
          <w:rFonts w:ascii="Garamond" w:hAnsi="Garamond"/>
        </w:rPr>
        <w:t xml:space="preserve"> win reforms</w:t>
      </w:r>
      <w:r w:rsidR="00976A7C">
        <w:rPr>
          <w:rFonts w:ascii="Garamond" w:hAnsi="Garamond"/>
        </w:rPr>
        <w:t xml:space="preserve"> and</w:t>
      </w:r>
      <w:r w:rsidR="00CF1C85">
        <w:rPr>
          <w:rFonts w:ascii="Garamond" w:hAnsi="Garamond"/>
        </w:rPr>
        <w:t>,</w:t>
      </w:r>
      <w:r w:rsidR="00976A7C">
        <w:rPr>
          <w:rFonts w:ascii="Garamond" w:hAnsi="Garamond"/>
        </w:rPr>
        <w:t xml:space="preserve"> when needed, </w:t>
      </w:r>
      <w:r w:rsidR="00162DCD">
        <w:rPr>
          <w:rFonts w:ascii="Garamond" w:hAnsi="Garamond"/>
        </w:rPr>
        <w:t xml:space="preserve">nonviolent </w:t>
      </w:r>
      <w:r w:rsidR="00976A7C">
        <w:rPr>
          <w:rFonts w:ascii="Garamond" w:hAnsi="Garamond"/>
        </w:rPr>
        <w:t>revolutions</w:t>
      </w:r>
      <w:r w:rsidR="008B5F07">
        <w:rPr>
          <w:rFonts w:ascii="Garamond" w:hAnsi="Garamond"/>
        </w:rPr>
        <w:t xml:space="preserve"> to enforce the popular will</w:t>
      </w:r>
      <w:r w:rsidR="00321C2A">
        <w:rPr>
          <w:rFonts w:ascii="Garamond" w:hAnsi="Garamond"/>
        </w:rPr>
        <w:t xml:space="preserve"> against the will of </w:t>
      </w:r>
      <w:r w:rsidR="00051C53">
        <w:rPr>
          <w:rFonts w:ascii="Garamond" w:hAnsi="Garamond"/>
        </w:rPr>
        <w:t xml:space="preserve">often violent </w:t>
      </w:r>
      <w:r w:rsidR="00321C2A">
        <w:rPr>
          <w:rFonts w:ascii="Garamond" w:hAnsi="Garamond"/>
        </w:rPr>
        <w:t>power elites</w:t>
      </w:r>
      <w:r w:rsidR="009B7504">
        <w:rPr>
          <w:rFonts w:ascii="Garamond" w:hAnsi="Garamond"/>
        </w:rPr>
        <w:t xml:space="preserve">. </w:t>
      </w:r>
      <w:r w:rsidR="002648DB">
        <w:rPr>
          <w:rFonts w:ascii="Garamond" w:hAnsi="Garamond"/>
        </w:rPr>
        <w:t xml:space="preserve">Knowing the evidence for the superiority of civil resistance compared to political violence and armed struggle is </w:t>
      </w:r>
      <w:r w:rsidR="00466CA8">
        <w:rPr>
          <w:rFonts w:ascii="Garamond" w:hAnsi="Garamond"/>
        </w:rPr>
        <w:t>a</w:t>
      </w:r>
      <w:r w:rsidR="002648DB">
        <w:rPr>
          <w:rFonts w:ascii="Garamond" w:hAnsi="Garamond"/>
        </w:rPr>
        <w:t xml:space="preserve"> </w:t>
      </w:r>
      <w:r w:rsidR="0002546F">
        <w:rPr>
          <w:rFonts w:ascii="Garamond" w:hAnsi="Garamond"/>
        </w:rPr>
        <w:t>key</w:t>
      </w:r>
      <w:r w:rsidR="002648DB">
        <w:rPr>
          <w:rFonts w:ascii="Garamond" w:hAnsi="Garamond"/>
        </w:rPr>
        <w:t xml:space="preserve"> strategic </w:t>
      </w:r>
      <w:r w:rsidR="009A0BD3">
        <w:rPr>
          <w:rFonts w:ascii="Garamond" w:hAnsi="Garamond"/>
        </w:rPr>
        <w:t xml:space="preserve">insight </w:t>
      </w:r>
      <w:r w:rsidR="0002546F">
        <w:rPr>
          <w:rFonts w:ascii="Garamond" w:hAnsi="Garamond"/>
        </w:rPr>
        <w:t xml:space="preserve">relevant </w:t>
      </w:r>
      <w:r w:rsidR="002648DB">
        <w:rPr>
          <w:rFonts w:ascii="Garamond" w:hAnsi="Garamond"/>
        </w:rPr>
        <w:t xml:space="preserve">for </w:t>
      </w:r>
      <w:r w:rsidR="0002546F">
        <w:rPr>
          <w:rFonts w:ascii="Garamond" w:hAnsi="Garamond"/>
        </w:rPr>
        <w:t xml:space="preserve">effective </w:t>
      </w:r>
      <w:r w:rsidR="002648DB">
        <w:rPr>
          <w:rFonts w:ascii="Garamond" w:hAnsi="Garamond"/>
        </w:rPr>
        <w:t xml:space="preserve">activists and organizers. </w:t>
      </w:r>
    </w:p>
    <w:p w14:paraId="0D26A53A" w14:textId="77777777" w:rsidR="00170D74" w:rsidRDefault="00170D74" w:rsidP="00170D74">
      <w:pPr>
        <w:ind w:firstLine="720"/>
        <w:rPr>
          <w:rFonts w:ascii="Garamond" w:hAnsi="Garamond"/>
        </w:rPr>
      </w:pPr>
    </w:p>
    <w:p w14:paraId="43B34D75" w14:textId="4D80373C" w:rsidR="005D2643" w:rsidRPr="001B7040" w:rsidRDefault="002648DB" w:rsidP="001B7040">
      <w:pPr>
        <w:ind w:firstLine="720"/>
        <w:rPr>
          <w:rFonts w:ascii="Garamond" w:hAnsi="Garamond"/>
        </w:rPr>
      </w:pPr>
      <w:r>
        <w:rPr>
          <w:rFonts w:ascii="Garamond" w:hAnsi="Garamond"/>
        </w:rPr>
        <w:lastRenderedPageBreak/>
        <w:t xml:space="preserve">There still remain many </w:t>
      </w:r>
      <w:r w:rsidR="00CC5BCE">
        <w:rPr>
          <w:rFonts w:ascii="Garamond" w:hAnsi="Garamond"/>
        </w:rPr>
        <w:t>movement building</w:t>
      </w:r>
      <w:r w:rsidR="00406DD3">
        <w:rPr>
          <w:rFonts w:ascii="Garamond" w:hAnsi="Garamond"/>
        </w:rPr>
        <w:t xml:space="preserve"> questions that are not easy to answer</w:t>
      </w:r>
      <w:r w:rsidR="00860843">
        <w:rPr>
          <w:rFonts w:ascii="Garamond" w:hAnsi="Garamond"/>
        </w:rPr>
        <w:t>, of course</w:t>
      </w:r>
      <w:r w:rsidR="00406DD3">
        <w:rPr>
          <w:rFonts w:ascii="Garamond" w:hAnsi="Garamond"/>
        </w:rPr>
        <w:t xml:space="preserve">. </w:t>
      </w:r>
      <w:r w:rsidR="00C97E3F">
        <w:rPr>
          <w:rFonts w:ascii="Garamond" w:hAnsi="Garamond"/>
        </w:rPr>
        <w:t xml:space="preserve">Experienced activists </w:t>
      </w:r>
      <w:r w:rsidR="0002546F">
        <w:rPr>
          <w:rFonts w:ascii="Garamond" w:hAnsi="Garamond"/>
        </w:rPr>
        <w:t xml:space="preserve">(often through trial and error) </w:t>
      </w:r>
      <w:r w:rsidR="00C97E3F">
        <w:rPr>
          <w:rFonts w:ascii="Garamond" w:hAnsi="Garamond"/>
        </w:rPr>
        <w:t>and c</w:t>
      </w:r>
      <w:r w:rsidR="002527AD">
        <w:rPr>
          <w:rFonts w:ascii="Garamond" w:hAnsi="Garamond"/>
        </w:rPr>
        <w:t xml:space="preserve">ivil resistance </w:t>
      </w:r>
      <w:r w:rsidR="0002546F">
        <w:rPr>
          <w:rFonts w:ascii="Garamond" w:hAnsi="Garamond"/>
        </w:rPr>
        <w:t>scholars (often through systematic research)</w:t>
      </w:r>
      <w:r w:rsidR="00A47A78">
        <w:rPr>
          <w:rFonts w:ascii="Garamond" w:hAnsi="Garamond"/>
        </w:rPr>
        <w:t xml:space="preserve"> can</w:t>
      </w:r>
      <w:r w:rsidR="0084719D">
        <w:rPr>
          <w:rFonts w:ascii="Garamond" w:hAnsi="Garamond"/>
        </w:rPr>
        <w:t xml:space="preserve"> </w:t>
      </w:r>
      <w:r w:rsidR="00406DD3">
        <w:rPr>
          <w:rFonts w:ascii="Garamond" w:hAnsi="Garamond"/>
        </w:rPr>
        <w:t xml:space="preserve">help </w:t>
      </w:r>
      <w:r w:rsidR="00C97E3F">
        <w:rPr>
          <w:rFonts w:ascii="Garamond" w:hAnsi="Garamond"/>
        </w:rPr>
        <w:t>us</w:t>
      </w:r>
      <w:r w:rsidR="00406DD3">
        <w:rPr>
          <w:rFonts w:ascii="Garamond" w:hAnsi="Garamond"/>
        </w:rPr>
        <w:t xml:space="preserve"> address these</w:t>
      </w:r>
      <w:r w:rsidR="0002546F">
        <w:rPr>
          <w:rFonts w:ascii="Garamond" w:hAnsi="Garamond"/>
        </w:rPr>
        <w:t xml:space="preserve"> remaining</w:t>
      </w:r>
      <w:r w:rsidR="00406DD3">
        <w:rPr>
          <w:rFonts w:ascii="Garamond" w:hAnsi="Garamond"/>
        </w:rPr>
        <w:t xml:space="preserve"> questions, offer valuable insights about</w:t>
      </w:r>
      <w:r w:rsidR="00662899">
        <w:rPr>
          <w:rFonts w:ascii="Garamond" w:hAnsi="Garamond"/>
        </w:rPr>
        <w:t xml:space="preserve"> </w:t>
      </w:r>
      <w:r w:rsidR="00702AF0">
        <w:rPr>
          <w:rFonts w:ascii="Garamond" w:hAnsi="Garamond"/>
        </w:rPr>
        <w:t>the</w:t>
      </w:r>
      <w:r w:rsidR="00411762" w:rsidRPr="00210CFE">
        <w:rPr>
          <w:rFonts w:ascii="Garamond" w:hAnsi="Garamond"/>
        </w:rPr>
        <w:t xml:space="preserve"> </w:t>
      </w:r>
      <w:r w:rsidR="005E35A6">
        <w:rPr>
          <w:rFonts w:ascii="Garamond" w:hAnsi="Garamond"/>
        </w:rPr>
        <w:t>theory and practice</w:t>
      </w:r>
      <w:r w:rsidR="00406DD3">
        <w:rPr>
          <w:rFonts w:ascii="Garamond" w:hAnsi="Garamond"/>
        </w:rPr>
        <w:t xml:space="preserve"> of effective </w:t>
      </w:r>
      <w:r>
        <w:rPr>
          <w:rFonts w:ascii="Garamond" w:hAnsi="Garamond"/>
        </w:rPr>
        <w:t>nonviolent movements and campaigns</w:t>
      </w:r>
      <w:r w:rsidR="0002546F">
        <w:rPr>
          <w:rFonts w:ascii="Garamond" w:hAnsi="Garamond"/>
        </w:rPr>
        <w:t>,</w:t>
      </w:r>
      <w:r w:rsidR="00406DD3">
        <w:rPr>
          <w:rFonts w:ascii="Garamond" w:hAnsi="Garamond"/>
        </w:rPr>
        <w:t xml:space="preserve"> and</w:t>
      </w:r>
      <w:r w:rsidR="00C44D87">
        <w:rPr>
          <w:rFonts w:ascii="Garamond" w:hAnsi="Garamond"/>
        </w:rPr>
        <w:t xml:space="preserve"> </w:t>
      </w:r>
      <w:r w:rsidR="00CC5BCE">
        <w:rPr>
          <w:rFonts w:ascii="Garamond" w:hAnsi="Garamond"/>
        </w:rPr>
        <w:t xml:space="preserve">hopefully </w:t>
      </w:r>
      <w:r w:rsidR="0084719D">
        <w:rPr>
          <w:rFonts w:ascii="Garamond" w:hAnsi="Garamond"/>
        </w:rPr>
        <w:t>increase the likelihood</w:t>
      </w:r>
      <w:r w:rsidR="0084719D" w:rsidRPr="00210CFE">
        <w:rPr>
          <w:rFonts w:ascii="Garamond" w:hAnsi="Garamond"/>
        </w:rPr>
        <w:t xml:space="preserve"> of movement victories</w:t>
      </w:r>
      <w:r w:rsidR="00051C53">
        <w:rPr>
          <w:rFonts w:ascii="Garamond" w:hAnsi="Garamond"/>
        </w:rPr>
        <w:t>. Such research</w:t>
      </w:r>
      <w:r w:rsidR="006513A4">
        <w:rPr>
          <w:rFonts w:ascii="Garamond" w:hAnsi="Garamond"/>
        </w:rPr>
        <w:t xml:space="preserve"> </w:t>
      </w:r>
      <w:r>
        <w:rPr>
          <w:rFonts w:ascii="Garamond" w:hAnsi="Garamond"/>
        </w:rPr>
        <w:t xml:space="preserve">and insight </w:t>
      </w:r>
      <w:r w:rsidR="006513A4">
        <w:rPr>
          <w:rFonts w:ascii="Garamond" w:hAnsi="Garamond"/>
        </w:rPr>
        <w:t>can</w:t>
      </w:r>
      <w:r w:rsidR="00406DD3">
        <w:rPr>
          <w:rFonts w:ascii="Garamond" w:hAnsi="Garamond"/>
        </w:rPr>
        <w:t xml:space="preserve"> help us </w:t>
      </w:r>
      <w:r w:rsidR="00C77209">
        <w:rPr>
          <w:rFonts w:ascii="Garamond" w:hAnsi="Garamond"/>
        </w:rPr>
        <w:t xml:space="preserve">all </w:t>
      </w:r>
      <w:r w:rsidR="00C97E3F">
        <w:rPr>
          <w:rFonts w:ascii="Garamond" w:hAnsi="Garamond"/>
        </w:rPr>
        <w:t>better</w:t>
      </w:r>
      <w:r w:rsidR="00051C53">
        <w:rPr>
          <w:rFonts w:ascii="Garamond" w:hAnsi="Garamond"/>
        </w:rPr>
        <w:t xml:space="preserve"> </w:t>
      </w:r>
      <w:r w:rsidR="00DA0D15">
        <w:rPr>
          <w:rFonts w:ascii="Garamond" w:hAnsi="Garamond"/>
        </w:rPr>
        <w:t>address</w:t>
      </w:r>
      <w:r w:rsidR="00406DD3">
        <w:rPr>
          <w:rFonts w:ascii="Garamond" w:hAnsi="Garamond"/>
        </w:rPr>
        <w:t xml:space="preserve"> what Martin Luther King</w:t>
      </w:r>
      <w:r w:rsidR="008B1312">
        <w:rPr>
          <w:rFonts w:ascii="Garamond" w:hAnsi="Garamond"/>
        </w:rPr>
        <w:t xml:space="preserve"> </w:t>
      </w:r>
      <w:r w:rsidR="00EA4500">
        <w:rPr>
          <w:rFonts w:ascii="Garamond" w:hAnsi="Garamond"/>
        </w:rPr>
        <w:t>(cit</w:t>
      </w:r>
      <w:r w:rsidR="00C23349">
        <w:rPr>
          <w:rFonts w:ascii="Garamond" w:hAnsi="Garamond"/>
        </w:rPr>
        <w:t>ed in Washington, 1986, p. 243)</w:t>
      </w:r>
      <w:r w:rsidR="00D54496">
        <w:rPr>
          <w:rFonts w:ascii="Garamond" w:hAnsi="Garamond"/>
        </w:rPr>
        <w:t xml:space="preserve"> </w:t>
      </w:r>
      <w:r w:rsidR="008B1312">
        <w:rPr>
          <w:rFonts w:ascii="Garamond" w:hAnsi="Garamond"/>
        </w:rPr>
        <w:t>called “the fier</w:t>
      </w:r>
      <w:r w:rsidR="00537198">
        <w:rPr>
          <w:rFonts w:ascii="Garamond" w:hAnsi="Garamond"/>
        </w:rPr>
        <w:t>c</w:t>
      </w:r>
      <w:r w:rsidR="008B1312">
        <w:rPr>
          <w:rFonts w:ascii="Garamond" w:hAnsi="Garamond"/>
        </w:rPr>
        <w:t>e urgency</w:t>
      </w:r>
      <w:r w:rsidR="00537198">
        <w:rPr>
          <w:rFonts w:ascii="Garamond" w:hAnsi="Garamond"/>
        </w:rPr>
        <w:t xml:space="preserve"> </w:t>
      </w:r>
      <w:r w:rsidR="008B1312">
        <w:rPr>
          <w:rFonts w:ascii="Garamond" w:hAnsi="Garamond"/>
        </w:rPr>
        <w:t>of now.”</w:t>
      </w:r>
      <w:r w:rsidR="00406DD3">
        <w:rPr>
          <w:rFonts w:ascii="Garamond" w:hAnsi="Garamond"/>
        </w:rPr>
        <w:t xml:space="preserve"> </w:t>
      </w:r>
      <w:r w:rsidR="00170D74">
        <w:rPr>
          <w:rFonts w:ascii="Garamond" w:hAnsi="Garamond"/>
        </w:rPr>
        <w:br/>
      </w:r>
      <w:r w:rsidR="001B7040">
        <w:rPr>
          <w:rFonts w:ascii="Garamond" w:hAnsi="Garamond"/>
        </w:rPr>
        <w:br/>
      </w:r>
    </w:p>
    <w:p w14:paraId="3B02B761" w14:textId="1B19B14B" w:rsidR="00E8693C" w:rsidRPr="00210CFE" w:rsidRDefault="00074BB9" w:rsidP="00831864">
      <w:pPr>
        <w:spacing w:line="480" w:lineRule="auto"/>
        <w:ind w:firstLine="720"/>
        <w:jc w:val="center"/>
        <w:rPr>
          <w:rFonts w:ascii="Garamond" w:hAnsi="Garamond"/>
        </w:rPr>
      </w:pPr>
      <w:r w:rsidRPr="00210CFE">
        <w:rPr>
          <w:rFonts w:ascii="Garamond" w:hAnsi="Garamond"/>
          <w:i/>
        </w:rPr>
        <w:t>References</w:t>
      </w:r>
    </w:p>
    <w:p w14:paraId="36186678" w14:textId="77777777" w:rsidR="00F15820" w:rsidRPr="00210CFE" w:rsidRDefault="00F15820" w:rsidP="00F15820">
      <w:pPr>
        <w:rPr>
          <w:rFonts w:ascii="Garamond" w:eastAsia="Times New Roman" w:hAnsi="Garamond"/>
        </w:rPr>
      </w:pPr>
      <w:r w:rsidRPr="00210CFE">
        <w:rPr>
          <w:rFonts w:ascii="Garamond" w:eastAsia="Times New Roman" w:hAnsi="Garamond"/>
          <w:i/>
        </w:rPr>
        <w:t xml:space="preserve">A Force More Powerful </w:t>
      </w:r>
      <w:r w:rsidRPr="00210CFE">
        <w:rPr>
          <w:rFonts w:ascii="Garamond" w:eastAsia="Times New Roman" w:hAnsi="Garamond"/>
        </w:rPr>
        <w:t>(2000)</w:t>
      </w:r>
      <w:r w:rsidRPr="00210CFE">
        <w:rPr>
          <w:rFonts w:ascii="Garamond" w:eastAsia="Times New Roman" w:hAnsi="Garamond"/>
          <w:i/>
        </w:rPr>
        <w:t xml:space="preserve"> </w:t>
      </w:r>
      <w:r w:rsidRPr="00210CFE">
        <w:rPr>
          <w:rFonts w:ascii="Garamond" w:eastAsia="Times New Roman" w:hAnsi="Garamond"/>
        </w:rPr>
        <w:t xml:space="preserve">Directed by Steve York [Film]. Washington, DC: ICNC.  [Online] Available at </w:t>
      </w:r>
      <w:hyperlink r:id="rId8" w:history="1">
        <w:r w:rsidRPr="00210CFE">
          <w:rPr>
            <w:rStyle w:val="Hyperlink"/>
            <w:rFonts w:ascii="Garamond" w:eastAsia="Times New Roman" w:hAnsi="Garamond"/>
          </w:rPr>
          <w:t>https://www.nonviolent-conflict.org/icncfilms/</w:t>
        </w:r>
      </w:hyperlink>
      <w:r w:rsidRPr="00210CFE">
        <w:rPr>
          <w:rFonts w:ascii="Garamond" w:eastAsia="Times New Roman" w:hAnsi="Garamond"/>
        </w:rPr>
        <w:t>.</w:t>
      </w:r>
    </w:p>
    <w:p w14:paraId="03CBA227" w14:textId="77777777" w:rsidR="00F15820" w:rsidRPr="00210CFE" w:rsidRDefault="00F15820" w:rsidP="0063647D">
      <w:pPr>
        <w:rPr>
          <w:rFonts w:ascii="Garamond" w:hAnsi="Garamond"/>
        </w:rPr>
      </w:pPr>
    </w:p>
    <w:p w14:paraId="2FD76BE8" w14:textId="4198D785" w:rsidR="0057538C" w:rsidRPr="00210CFE" w:rsidRDefault="0057538C" w:rsidP="0063647D">
      <w:pPr>
        <w:rPr>
          <w:rFonts w:ascii="Garamond" w:hAnsi="Garamond"/>
        </w:rPr>
      </w:pPr>
      <w:r w:rsidRPr="00210CFE">
        <w:rPr>
          <w:rFonts w:ascii="Garamond" w:hAnsi="Garamond"/>
        </w:rPr>
        <w:t xml:space="preserve">Akerman, P. </w:t>
      </w:r>
      <w:r w:rsidR="00D41D5A" w:rsidRPr="00210CFE">
        <w:rPr>
          <w:rFonts w:ascii="Garamond" w:hAnsi="Garamond"/>
        </w:rPr>
        <w:t>(2017)</w:t>
      </w:r>
      <w:r w:rsidRPr="00210CFE">
        <w:rPr>
          <w:rFonts w:ascii="Garamond" w:hAnsi="Garamond"/>
        </w:rPr>
        <w:t xml:space="preserve"> “</w:t>
      </w:r>
      <w:r w:rsidR="00D41D5A" w:rsidRPr="00210CFE">
        <w:rPr>
          <w:rFonts w:ascii="Garamond" w:hAnsi="Garamond"/>
        </w:rPr>
        <w:t>Strategic nonviolence is not civil r</w:t>
      </w:r>
      <w:r w:rsidR="00D849E9" w:rsidRPr="00210CFE">
        <w:rPr>
          <w:rFonts w:ascii="Garamond" w:hAnsi="Garamond"/>
        </w:rPr>
        <w:t xml:space="preserve">esistance,” [Online]. Available at </w:t>
      </w:r>
      <w:hyperlink r:id="rId9" w:history="1">
        <w:r w:rsidR="00D849E9" w:rsidRPr="00210CFE">
          <w:rPr>
            <w:rStyle w:val="Hyperlink"/>
            <w:rFonts w:ascii="Garamond" w:hAnsi="Garamond"/>
          </w:rPr>
          <w:t>https://www.nonviolent-conflict.org/blog_post/strategic-nonviolence-not-civil-resistance/</w:t>
        </w:r>
      </w:hyperlink>
      <w:r w:rsidR="00D41D5A" w:rsidRPr="00210CFE">
        <w:rPr>
          <w:rFonts w:ascii="Garamond" w:hAnsi="Garamond"/>
        </w:rPr>
        <w:t xml:space="preserve"> (Accessed 26 June 2022).</w:t>
      </w:r>
    </w:p>
    <w:p w14:paraId="76537879" w14:textId="77777777" w:rsidR="0057538C" w:rsidRPr="00210CFE" w:rsidRDefault="0057538C" w:rsidP="0063647D">
      <w:pPr>
        <w:rPr>
          <w:rFonts w:ascii="Garamond" w:hAnsi="Garamond"/>
        </w:rPr>
      </w:pPr>
    </w:p>
    <w:p w14:paraId="78A6A3A7" w14:textId="122743CC" w:rsidR="004E2C64" w:rsidRPr="00210CFE" w:rsidRDefault="00583353" w:rsidP="0063647D">
      <w:pPr>
        <w:rPr>
          <w:rFonts w:ascii="Garamond" w:hAnsi="Garamond"/>
        </w:rPr>
      </w:pPr>
      <w:r w:rsidRPr="00210CFE">
        <w:rPr>
          <w:rFonts w:ascii="Garamond" w:hAnsi="Garamond"/>
        </w:rPr>
        <w:t xml:space="preserve">Beer, M. </w:t>
      </w:r>
      <w:r w:rsidR="004E2C64" w:rsidRPr="00210CFE">
        <w:rPr>
          <w:rFonts w:ascii="Garamond" w:hAnsi="Garamond"/>
        </w:rPr>
        <w:t>(</w:t>
      </w:r>
      <w:r w:rsidRPr="00210CFE">
        <w:rPr>
          <w:rFonts w:ascii="Garamond" w:hAnsi="Garamond"/>
        </w:rPr>
        <w:t>2021</w:t>
      </w:r>
      <w:r w:rsidR="004E2C64" w:rsidRPr="00210CFE">
        <w:rPr>
          <w:rFonts w:ascii="Garamond" w:hAnsi="Garamond"/>
        </w:rPr>
        <w:t>)</w:t>
      </w:r>
      <w:r w:rsidR="008F4BF7" w:rsidRPr="00210CFE">
        <w:rPr>
          <w:rFonts w:ascii="Garamond" w:hAnsi="Garamond"/>
        </w:rPr>
        <w:t xml:space="preserve"> </w:t>
      </w:r>
      <w:r w:rsidR="008F4BF7" w:rsidRPr="00210CFE">
        <w:rPr>
          <w:rFonts w:ascii="Garamond" w:hAnsi="Garamond"/>
          <w:i/>
        </w:rPr>
        <w:t>Civil Resistance Tactics in the 21</w:t>
      </w:r>
      <w:r w:rsidR="008F4BF7" w:rsidRPr="00210CFE">
        <w:rPr>
          <w:rFonts w:ascii="Garamond" w:hAnsi="Garamond"/>
          <w:i/>
          <w:vertAlign w:val="superscript"/>
        </w:rPr>
        <w:t>st</w:t>
      </w:r>
      <w:r w:rsidR="008F4BF7" w:rsidRPr="00210CFE">
        <w:rPr>
          <w:rFonts w:ascii="Garamond" w:hAnsi="Garamond"/>
          <w:i/>
        </w:rPr>
        <w:t xml:space="preserve"> Century.</w:t>
      </w:r>
      <w:r w:rsidR="004E2C64" w:rsidRPr="00210CFE">
        <w:rPr>
          <w:rFonts w:ascii="Garamond" w:hAnsi="Garamond"/>
        </w:rPr>
        <w:t xml:space="preserve"> Washington DC: ICNC Press.</w:t>
      </w:r>
    </w:p>
    <w:p w14:paraId="5B68470E" w14:textId="77777777" w:rsidR="00F15820" w:rsidRPr="00210CFE" w:rsidRDefault="00F15820" w:rsidP="0063647D">
      <w:pPr>
        <w:rPr>
          <w:rFonts w:ascii="Garamond" w:hAnsi="Garamond"/>
        </w:rPr>
      </w:pPr>
    </w:p>
    <w:p w14:paraId="6680C8F8" w14:textId="77777777" w:rsidR="00F15820" w:rsidRPr="00210CFE" w:rsidRDefault="00F15820" w:rsidP="00F15820">
      <w:pPr>
        <w:rPr>
          <w:rFonts w:ascii="Garamond" w:eastAsia="Times New Roman" w:hAnsi="Garamond"/>
        </w:rPr>
      </w:pPr>
      <w:r w:rsidRPr="00210CFE">
        <w:rPr>
          <w:rFonts w:ascii="Garamond" w:eastAsia="Times New Roman" w:hAnsi="Garamond"/>
          <w:i/>
        </w:rPr>
        <w:t xml:space="preserve">Bringing Down a Dictator </w:t>
      </w:r>
      <w:r w:rsidRPr="00210CFE">
        <w:rPr>
          <w:rFonts w:ascii="Garamond" w:eastAsia="Times New Roman" w:hAnsi="Garamond"/>
        </w:rPr>
        <w:t>(2001)</w:t>
      </w:r>
      <w:r w:rsidRPr="00210CFE">
        <w:rPr>
          <w:rFonts w:ascii="Garamond" w:eastAsia="Times New Roman" w:hAnsi="Garamond"/>
          <w:i/>
        </w:rPr>
        <w:t xml:space="preserve"> </w:t>
      </w:r>
      <w:r w:rsidRPr="00210CFE">
        <w:rPr>
          <w:rFonts w:ascii="Garamond" w:eastAsia="Times New Roman" w:hAnsi="Garamond"/>
        </w:rPr>
        <w:t xml:space="preserve">Directed by Steve York [Film]. Washington, DC: ICNC. [Online] Available at </w:t>
      </w:r>
      <w:hyperlink r:id="rId10" w:history="1">
        <w:r w:rsidRPr="00210CFE">
          <w:rPr>
            <w:rStyle w:val="Hyperlink"/>
            <w:rFonts w:ascii="Garamond" w:eastAsia="Times New Roman" w:hAnsi="Garamond"/>
          </w:rPr>
          <w:t>https://www.nonviolent-conflict.org/icncfilms/</w:t>
        </w:r>
      </w:hyperlink>
      <w:r w:rsidRPr="00210CFE">
        <w:rPr>
          <w:rFonts w:ascii="Garamond" w:eastAsia="Times New Roman" w:hAnsi="Garamond"/>
        </w:rPr>
        <w:t>.</w:t>
      </w:r>
    </w:p>
    <w:p w14:paraId="394D847B" w14:textId="77777777" w:rsidR="00F73636" w:rsidRPr="00210CFE" w:rsidRDefault="00F73636" w:rsidP="0063647D">
      <w:pPr>
        <w:rPr>
          <w:rFonts w:ascii="Garamond" w:hAnsi="Garamond"/>
        </w:rPr>
      </w:pPr>
    </w:p>
    <w:p w14:paraId="6DE023A5" w14:textId="222E8782" w:rsidR="00F73636" w:rsidRPr="00210CFE" w:rsidRDefault="00F73636" w:rsidP="0063647D">
      <w:pPr>
        <w:rPr>
          <w:rFonts w:ascii="Garamond" w:hAnsi="Garamond"/>
        </w:rPr>
      </w:pPr>
      <w:r w:rsidRPr="00210CFE">
        <w:rPr>
          <w:rFonts w:ascii="Garamond" w:hAnsi="Garamond"/>
        </w:rPr>
        <w:t xml:space="preserve">Chase, S. </w:t>
      </w:r>
      <w:r w:rsidR="004E2C64" w:rsidRPr="00210CFE">
        <w:rPr>
          <w:rFonts w:ascii="Garamond" w:hAnsi="Garamond"/>
        </w:rPr>
        <w:t>(2021)</w:t>
      </w:r>
      <w:r w:rsidRPr="00210CFE">
        <w:rPr>
          <w:rFonts w:ascii="Garamond" w:hAnsi="Garamond"/>
        </w:rPr>
        <w:t xml:space="preserve"> </w:t>
      </w:r>
      <w:r w:rsidRPr="00210CFE">
        <w:rPr>
          <w:rFonts w:ascii="Garamond" w:hAnsi="Garamond"/>
          <w:i/>
        </w:rPr>
        <w:t>How Agent Provocateurs Harm Our Movements: Some Historical Examples and a Few Ideas on Reducing the Risk.</w:t>
      </w:r>
      <w:r w:rsidRPr="00210CFE">
        <w:rPr>
          <w:rFonts w:ascii="Garamond" w:hAnsi="Garamond"/>
        </w:rPr>
        <w:t xml:space="preserve"> </w:t>
      </w:r>
      <w:r w:rsidR="004E2C64" w:rsidRPr="00210CFE">
        <w:rPr>
          <w:rFonts w:ascii="Garamond" w:hAnsi="Garamond"/>
        </w:rPr>
        <w:t>Washington, DC: ICNC Press</w:t>
      </w:r>
      <w:r w:rsidRPr="00210CFE">
        <w:rPr>
          <w:rFonts w:ascii="Garamond" w:hAnsi="Garamond"/>
        </w:rPr>
        <w:t xml:space="preserve">. </w:t>
      </w:r>
    </w:p>
    <w:p w14:paraId="7C5DD43D" w14:textId="77777777" w:rsidR="009F59AA" w:rsidRPr="00210CFE" w:rsidRDefault="009F59AA" w:rsidP="0063647D">
      <w:pPr>
        <w:rPr>
          <w:rFonts w:ascii="Garamond" w:hAnsi="Garamond"/>
        </w:rPr>
      </w:pPr>
    </w:p>
    <w:p w14:paraId="36A4207F" w14:textId="55AFF111" w:rsidR="009F59AA" w:rsidRPr="00210CFE" w:rsidRDefault="009F59AA" w:rsidP="0063647D">
      <w:pPr>
        <w:rPr>
          <w:rFonts w:ascii="Garamond" w:hAnsi="Garamond"/>
        </w:rPr>
      </w:pPr>
      <w:r w:rsidRPr="00210CFE">
        <w:rPr>
          <w:rFonts w:ascii="Garamond" w:hAnsi="Garamond"/>
        </w:rPr>
        <w:t xml:space="preserve">Chenoweth, E. and Stephen, M. </w:t>
      </w:r>
      <w:r w:rsidR="00BC7987" w:rsidRPr="00210CFE">
        <w:rPr>
          <w:rFonts w:ascii="Garamond" w:hAnsi="Garamond"/>
        </w:rPr>
        <w:t>(2011)</w:t>
      </w:r>
      <w:r w:rsidRPr="00210CFE">
        <w:rPr>
          <w:rFonts w:ascii="Garamond" w:hAnsi="Garamond"/>
        </w:rPr>
        <w:t xml:space="preserve"> </w:t>
      </w:r>
      <w:r w:rsidRPr="00210CFE">
        <w:rPr>
          <w:rFonts w:ascii="Garamond" w:hAnsi="Garamond"/>
          <w:i/>
        </w:rPr>
        <w:t xml:space="preserve">Why Civil Resistance Works: The Strategic Logic of Nonviolent Conflict. </w:t>
      </w:r>
      <w:r w:rsidR="00572804" w:rsidRPr="00210CFE">
        <w:rPr>
          <w:rFonts w:ascii="Garamond" w:hAnsi="Garamond"/>
        </w:rPr>
        <w:t xml:space="preserve">New York: </w:t>
      </w:r>
      <w:r w:rsidRPr="00210CFE">
        <w:rPr>
          <w:rFonts w:ascii="Garamond" w:hAnsi="Garamond"/>
        </w:rPr>
        <w:t>Columbi</w:t>
      </w:r>
      <w:r w:rsidR="00572804" w:rsidRPr="00210CFE">
        <w:rPr>
          <w:rFonts w:ascii="Garamond" w:hAnsi="Garamond"/>
        </w:rPr>
        <w:t>a University Press</w:t>
      </w:r>
      <w:r w:rsidRPr="00210CFE">
        <w:rPr>
          <w:rFonts w:ascii="Garamond" w:hAnsi="Garamond"/>
        </w:rPr>
        <w:t>.</w:t>
      </w:r>
    </w:p>
    <w:p w14:paraId="4FA6DE79" w14:textId="482EB95B" w:rsidR="006240E5" w:rsidRPr="00210CFE" w:rsidRDefault="009F59AA" w:rsidP="006240E5">
      <w:pPr>
        <w:pStyle w:val="Heading1"/>
        <w:spacing w:line="240" w:lineRule="auto"/>
        <w:jc w:val="left"/>
        <w:rPr>
          <w:rFonts w:ascii="Garamond" w:eastAsia="Times New Roman" w:hAnsi="Garamond" w:cs="Times New Roman"/>
          <w:b w:val="0"/>
          <w:bCs/>
          <w:color w:val="auto"/>
          <w:kern w:val="36"/>
          <w:sz w:val="24"/>
          <w:szCs w:val="24"/>
        </w:rPr>
      </w:pPr>
      <w:r w:rsidRPr="00210CFE">
        <w:rPr>
          <w:rFonts w:ascii="Garamond" w:hAnsi="Garamond" w:cs="Times New Roman"/>
          <w:b w:val="0"/>
          <w:sz w:val="24"/>
          <w:szCs w:val="24"/>
        </w:rPr>
        <w:t xml:space="preserve">Chenoweth, E. </w:t>
      </w:r>
      <w:r w:rsidR="006240E5" w:rsidRPr="00210CFE">
        <w:rPr>
          <w:rFonts w:ascii="Garamond" w:hAnsi="Garamond" w:cs="Times New Roman"/>
          <w:b w:val="0"/>
          <w:sz w:val="24"/>
          <w:szCs w:val="24"/>
        </w:rPr>
        <w:t>(</w:t>
      </w:r>
      <w:r w:rsidRPr="00210CFE">
        <w:rPr>
          <w:rFonts w:ascii="Garamond" w:hAnsi="Garamond" w:cs="Times New Roman"/>
          <w:b w:val="0"/>
          <w:sz w:val="24"/>
          <w:szCs w:val="24"/>
        </w:rPr>
        <w:t>2014</w:t>
      </w:r>
      <w:r w:rsidR="006240E5" w:rsidRPr="00210CFE">
        <w:rPr>
          <w:rFonts w:ascii="Garamond" w:hAnsi="Garamond" w:cs="Times New Roman"/>
          <w:b w:val="0"/>
          <w:sz w:val="24"/>
          <w:szCs w:val="24"/>
        </w:rPr>
        <w:t xml:space="preserve">) </w:t>
      </w:r>
      <w:r w:rsidR="00D41D5A" w:rsidRPr="00210CFE">
        <w:rPr>
          <w:rFonts w:ascii="Garamond" w:hAnsi="Garamond" w:cs="Times New Roman"/>
          <w:b w:val="0"/>
          <w:i/>
          <w:sz w:val="24"/>
          <w:szCs w:val="24"/>
        </w:rPr>
        <w:t>The origins of the NAVCO data project (or: how I learned to stop worrying and t</w:t>
      </w:r>
      <w:r w:rsidRPr="00210CFE">
        <w:rPr>
          <w:rFonts w:ascii="Garamond" w:hAnsi="Garamond" w:cs="Times New Roman"/>
          <w:b w:val="0"/>
          <w:i/>
          <w:sz w:val="24"/>
          <w:szCs w:val="24"/>
        </w:rPr>
        <w:t>ake</w:t>
      </w:r>
      <w:r w:rsidR="00D41D5A" w:rsidRPr="00210CFE">
        <w:rPr>
          <w:rFonts w:ascii="Garamond" w:hAnsi="Garamond" w:cs="Times New Roman"/>
          <w:b w:val="0"/>
          <w:i/>
          <w:sz w:val="24"/>
          <w:szCs w:val="24"/>
        </w:rPr>
        <w:t xml:space="preserve"> nonviolent conflict s</w:t>
      </w:r>
      <w:r w:rsidR="006240E5" w:rsidRPr="00210CFE">
        <w:rPr>
          <w:rFonts w:ascii="Garamond" w:hAnsi="Garamond" w:cs="Times New Roman"/>
          <w:b w:val="0"/>
          <w:i/>
          <w:sz w:val="24"/>
          <w:szCs w:val="24"/>
        </w:rPr>
        <w:t>eriously</w:t>
      </w:r>
      <w:r w:rsidRPr="00210CFE">
        <w:rPr>
          <w:rFonts w:ascii="Garamond" w:eastAsia="Times New Roman" w:hAnsi="Garamond" w:cs="Times New Roman"/>
          <w:b w:val="0"/>
          <w:bCs/>
          <w:color w:val="auto"/>
          <w:kern w:val="36"/>
          <w:sz w:val="24"/>
          <w:szCs w:val="24"/>
        </w:rPr>
        <w:t xml:space="preserve"> [Online]. Available at </w:t>
      </w:r>
      <w:hyperlink r:id="rId11" w:history="1">
        <w:r w:rsidRPr="00210CFE">
          <w:rPr>
            <w:rStyle w:val="Hyperlink"/>
            <w:rFonts w:ascii="Garamond" w:eastAsia="Times New Roman" w:hAnsi="Garamond" w:cs="Times New Roman"/>
            <w:b w:val="0"/>
            <w:bCs/>
            <w:kern w:val="36"/>
            <w:sz w:val="24"/>
            <w:szCs w:val="24"/>
          </w:rPr>
          <w:t>https://rationalinsurgent.wordpress.com/2014/05/07/the-origins-of-the-navco-data-project-or-how-i-learned-to-stop-worrying-and-take-nonviolent-conflict-seriously/</w:t>
        </w:r>
      </w:hyperlink>
      <w:r w:rsidR="006240E5" w:rsidRPr="00210CFE">
        <w:rPr>
          <w:rFonts w:ascii="Garamond" w:eastAsia="Times New Roman" w:hAnsi="Garamond" w:cs="Times New Roman"/>
          <w:b w:val="0"/>
          <w:bCs/>
          <w:color w:val="auto"/>
          <w:kern w:val="36"/>
          <w:sz w:val="24"/>
          <w:szCs w:val="24"/>
        </w:rPr>
        <w:t xml:space="preserve"> (Accessed: 26 June 2022)</w:t>
      </w:r>
      <w:r w:rsidR="00D41D5A" w:rsidRPr="00210CFE">
        <w:rPr>
          <w:rFonts w:ascii="Garamond" w:eastAsia="Times New Roman" w:hAnsi="Garamond" w:cs="Times New Roman"/>
          <w:b w:val="0"/>
          <w:bCs/>
          <w:color w:val="auto"/>
          <w:kern w:val="36"/>
          <w:sz w:val="24"/>
          <w:szCs w:val="24"/>
        </w:rPr>
        <w:t>.</w:t>
      </w:r>
    </w:p>
    <w:p w14:paraId="19913F2D" w14:textId="040E2B65" w:rsidR="00794275" w:rsidRPr="00210CFE" w:rsidRDefault="002C23E7" w:rsidP="009F59AA">
      <w:pPr>
        <w:pStyle w:val="Heading1"/>
        <w:spacing w:line="240" w:lineRule="auto"/>
        <w:jc w:val="left"/>
        <w:rPr>
          <w:rFonts w:ascii="Garamond" w:hAnsi="Garamond" w:cs="Times New Roman"/>
          <w:b w:val="0"/>
          <w:sz w:val="24"/>
          <w:szCs w:val="24"/>
        </w:rPr>
      </w:pPr>
      <w:r w:rsidRPr="00210CFE">
        <w:rPr>
          <w:rFonts w:ascii="Garamond" w:hAnsi="Garamond" w:cs="Times New Roman"/>
          <w:b w:val="0"/>
          <w:sz w:val="24"/>
          <w:szCs w:val="24"/>
        </w:rPr>
        <w:t xml:space="preserve">Chenoweth, E. </w:t>
      </w:r>
      <w:r w:rsidR="00572804" w:rsidRPr="00210CFE">
        <w:rPr>
          <w:rFonts w:ascii="Garamond" w:hAnsi="Garamond" w:cs="Times New Roman"/>
          <w:b w:val="0"/>
          <w:sz w:val="24"/>
          <w:szCs w:val="24"/>
        </w:rPr>
        <w:t>(2021)</w:t>
      </w:r>
      <w:r w:rsidRPr="00210CFE">
        <w:rPr>
          <w:rFonts w:ascii="Garamond" w:hAnsi="Garamond" w:cs="Times New Roman"/>
          <w:b w:val="0"/>
          <w:sz w:val="24"/>
          <w:szCs w:val="24"/>
        </w:rPr>
        <w:t xml:space="preserve"> </w:t>
      </w:r>
      <w:r w:rsidRPr="00210CFE">
        <w:rPr>
          <w:rFonts w:ascii="Garamond" w:hAnsi="Garamond" w:cs="Times New Roman"/>
          <w:b w:val="0"/>
          <w:i/>
          <w:sz w:val="24"/>
          <w:szCs w:val="24"/>
        </w:rPr>
        <w:t xml:space="preserve">Civil Resistance: What Everyone Needs </w:t>
      </w:r>
      <w:proofErr w:type="gramStart"/>
      <w:r w:rsidRPr="00210CFE">
        <w:rPr>
          <w:rFonts w:ascii="Garamond" w:hAnsi="Garamond" w:cs="Times New Roman"/>
          <w:b w:val="0"/>
          <w:i/>
          <w:sz w:val="24"/>
          <w:szCs w:val="24"/>
        </w:rPr>
        <w:t>To</w:t>
      </w:r>
      <w:proofErr w:type="gramEnd"/>
      <w:r w:rsidRPr="00210CFE">
        <w:rPr>
          <w:rFonts w:ascii="Garamond" w:hAnsi="Garamond" w:cs="Times New Roman"/>
          <w:b w:val="0"/>
          <w:i/>
          <w:sz w:val="24"/>
          <w:szCs w:val="24"/>
        </w:rPr>
        <w:t xml:space="preserve"> Know. </w:t>
      </w:r>
      <w:r w:rsidR="00572804" w:rsidRPr="00210CFE">
        <w:rPr>
          <w:rFonts w:ascii="Garamond" w:hAnsi="Garamond" w:cs="Times New Roman"/>
          <w:b w:val="0"/>
          <w:sz w:val="24"/>
          <w:szCs w:val="24"/>
        </w:rPr>
        <w:t>New York:</w:t>
      </w:r>
      <w:r w:rsidR="00572804" w:rsidRPr="00210CFE">
        <w:rPr>
          <w:rFonts w:ascii="Garamond" w:hAnsi="Garamond" w:cs="Times New Roman"/>
          <w:b w:val="0"/>
          <w:i/>
          <w:sz w:val="24"/>
          <w:szCs w:val="24"/>
        </w:rPr>
        <w:t xml:space="preserve"> </w:t>
      </w:r>
      <w:r w:rsidRPr="00210CFE">
        <w:rPr>
          <w:rFonts w:ascii="Garamond" w:hAnsi="Garamond" w:cs="Times New Roman"/>
          <w:b w:val="0"/>
          <w:sz w:val="24"/>
          <w:szCs w:val="24"/>
        </w:rPr>
        <w:t xml:space="preserve">Oxford University </w:t>
      </w:r>
      <w:r w:rsidR="00572804" w:rsidRPr="00210CFE">
        <w:rPr>
          <w:rFonts w:ascii="Garamond" w:hAnsi="Garamond" w:cs="Times New Roman"/>
          <w:b w:val="0"/>
          <w:sz w:val="24"/>
          <w:szCs w:val="24"/>
        </w:rPr>
        <w:t>Press</w:t>
      </w:r>
      <w:r w:rsidR="00A86595" w:rsidRPr="00210CFE">
        <w:rPr>
          <w:rFonts w:ascii="Garamond" w:hAnsi="Garamond" w:cs="Times New Roman"/>
          <w:b w:val="0"/>
          <w:sz w:val="24"/>
          <w:szCs w:val="24"/>
        </w:rPr>
        <w:t>.</w:t>
      </w:r>
    </w:p>
    <w:p w14:paraId="658EC9BE" w14:textId="2DB97320" w:rsidR="009D6A90" w:rsidRDefault="00447CF7" w:rsidP="0063647D">
      <w:pPr>
        <w:rPr>
          <w:rFonts w:ascii="Garamond" w:hAnsi="Garamond"/>
        </w:rPr>
      </w:pPr>
      <w:r w:rsidRPr="00210CFE">
        <w:rPr>
          <w:rFonts w:ascii="Garamond" w:hAnsi="Garamond"/>
        </w:rPr>
        <w:t xml:space="preserve">Cornel, A. </w:t>
      </w:r>
      <w:r w:rsidR="009D6A90" w:rsidRPr="00210CFE">
        <w:rPr>
          <w:rFonts w:ascii="Garamond" w:hAnsi="Garamond"/>
        </w:rPr>
        <w:t>(2010)</w:t>
      </w:r>
      <w:r w:rsidRPr="00210CFE">
        <w:rPr>
          <w:rFonts w:ascii="Garamond" w:hAnsi="Garamond"/>
        </w:rPr>
        <w:t xml:space="preserve"> “T</w:t>
      </w:r>
      <w:r w:rsidR="00D41D5A" w:rsidRPr="00210CFE">
        <w:rPr>
          <w:rFonts w:ascii="Garamond" w:hAnsi="Garamond"/>
        </w:rPr>
        <w:t>he Movement for a New Society: consensus, prefiguration, and direct a</w:t>
      </w:r>
      <w:r w:rsidRPr="00210CFE">
        <w:rPr>
          <w:rFonts w:ascii="Garamond" w:hAnsi="Garamond"/>
        </w:rPr>
        <w:t xml:space="preserve">ction” in Berger, D. (ed.) </w:t>
      </w:r>
      <w:r w:rsidRPr="00210CFE">
        <w:rPr>
          <w:rFonts w:ascii="Garamond" w:hAnsi="Garamond"/>
          <w:i/>
        </w:rPr>
        <w:t xml:space="preserve">The Hidden 1970s: Histories of Radicalism. </w:t>
      </w:r>
      <w:r w:rsidR="009D6A90" w:rsidRPr="00210CFE">
        <w:rPr>
          <w:rFonts w:ascii="Garamond" w:hAnsi="Garamond"/>
        </w:rPr>
        <w:t xml:space="preserve">New Brunswick: </w:t>
      </w:r>
      <w:r w:rsidRPr="00210CFE">
        <w:rPr>
          <w:rFonts w:ascii="Garamond" w:hAnsi="Garamond"/>
        </w:rPr>
        <w:t xml:space="preserve">Rutgers University Press, </w:t>
      </w:r>
      <w:r w:rsidR="00097DC7" w:rsidRPr="00210CFE">
        <w:rPr>
          <w:rFonts w:ascii="Garamond" w:hAnsi="Garamond"/>
        </w:rPr>
        <w:t>p</w:t>
      </w:r>
      <w:r w:rsidR="005755FC" w:rsidRPr="00210CFE">
        <w:rPr>
          <w:rFonts w:ascii="Garamond" w:hAnsi="Garamond"/>
        </w:rPr>
        <w:t>p</w:t>
      </w:r>
      <w:r w:rsidR="00C401A0" w:rsidRPr="00210CFE">
        <w:rPr>
          <w:rFonts w:ascii="Garamond" w:hAnsi="Garamond"/>
        </w:rPr>
        <w:t>.</w:t>
      </w:r>
      <w:r w:rsidR="009D6A90" w:rsidRPr="00210CFE">
        <w:rPr>
          <w:rFonts w:ascii="Garamond" w:hAnsi="Garamond"/>
        </w:rPr>
        <w:t xml:space="preserve"> </w:t>
      </w:r>
      <w:r w:rsidR="000118C7" w:rsidRPr="00210CFE">
        <w:rPr>
          <w:rFonts w:ascii="Garamond" w:hAnsi="Garamond"/>
        </w:rPr>
        <w:t>231-249.</w:t>
      </w:r>
    </w:p>
    <w:p w14:paraId="3E8251F1" w14:textId="288E50AF" w:rsidR="009A0BD3" w:rsidRDefault="009A0BD3" w:rsidP="0063647D">
      <w:pPr>
        <w:rPr>
          <w:rFonts w:ascii="Garamond" w:hAnsi="Garamond"/>
        </w:rPr>
      </w:pPr>
    </w:p>
    <w:p w14:paraId="76BA2402" w14:textId="5294039A" w:rsidR="009A0BD3" w:rsidRPr="009A0BD3" w:rsidRDefault="009A0BD3" w:rsidP="0063647D">
      <w:pPr>
        <w:rPr>
          <w:rFonts w:ascii="Garamond" w:hAnsi="Garamond"/>
        </w:rPr>
      </w:pPr>
      <w:proofErr w:type="spellStart"/>
      <w:r>
        <w:rPr>
          <w:rFonts w:ascii="Garamond" w:hAnsi="Garamond"/>
        </w:rPr>
        <w:t>Curle</w:t>
      </w:r>
      <w:proofErr w:type="spellEnd"/>
      <w:r>
        <w:rPr>
          <w:rFonts w:ascii="Garamond" w:hAnsi="Garamond"/>
        </w:rPr>
        <w:t xml:space="preserve">, A. (1971) </w:t>
      </w:r>
      <w:r w:rsidRPr="009A0BD3">
        <w:rPr>
          <w:rFonts w:ascii="Garamond" w:hAnsi="Garamond"/>
          <w:i/>
        </w:rPr>
        <w:t>Making Peace.</w:t>
      </w:r>
      <w:r>
        <w:rPr>
          <w:rFonts w:ascii="Garamond" w:hAnsi="Garamond"/>
          <w:i/>
        </w:rPr>
        <w:t xml:space="preserve"> </w:t>
      </w:r>
      <w:r>
        <w:rPr>
          <w:rFonts w:ascii="Garamond" w:hAnsi="Garamond"/>
        </w:rPr>
        <w:t xml:space="preserve">London: </w:t>
      </w:r>
      <w:proofErr w:type="spellStart"/>
      <w:r>
        <w:rPr>
          <w:rFonts w:ascii="Garamond" w:hAnsi="Garamond"/>
        </w:rPr>
        <w:t>Tavistock</w:t>
      </w:r>
      <w:proofErr w:type="spellEnd"/>
      <w:r>
        <w:rPr>
          <w:rFonts w:ascii="Garamond" w:hAnsi="Garamond"/>
        </w:rPr>
        <w:t>.</w:t>
      </w:r>
    </w:p>
    <w:p w14:paraId="4486A76D" w14:textId="77777777" w:rsidR="00083D21" w:rsidRPr="00210CFE" w:rsidRDefault="00083D21" w:rsidP="0063647D">
      <w:pPr>
        <w:rPr>
          <w:rFonts w:ascii="Garamond" w:hAnsi="Garamond"/>
        </w:rPr>
      </w:pPr>
    </w:p>
    <w:p w14:paraId="2F61B8E2" w14:textId="4145C738" w:rsidR="00035571" w:rsidRDefault="00E8693C" w:rsidP="0063647D">
      <w:pPr>
        <w:rPr>
          <w:rFonts w:ascii="Garamond" w:hAnsi="Garamond"/>
        </w:rPr>
      </w:pPr>
      <w:proofErr w:type="spellStart"/>
      <w:r w:rsidRPr="00210CFE">
        <w:rPr>
          <w:rFonts w:ascii="Garamond" w:hAnsi="Garamond"/>
        </w:rPr>
        <w:t>Dudouet</w:t>
      </w:r>
      <w:proofErr w:type="spellEnd"/>
      <w:r w:rsidRPr="00210CFE">
        <w:rPr>
          <w:rFonts w:ascii="Garamond" w:hAnsi="Garamond"/>
        </w:rPr>
        <w:t xml:space="preserve">, V. </w:t>
      </w:r>
      <w:r w:rsidR="00572804" w:rsidRPr="00210CFE">
        <w:rPr>
          <w:rFonts w:ascii="Garamond" w:hAnsi="Garamond"/>
        </w:rPr>
        <w:t>(2017)</w:t>
      </w:r>
      <w:r w:rsidRPr="00210CFE">
        <w:rPr>
          <w:rFonts w:ascii="Garamond" w:hAnsi="Garamond"/>
        </w:rPr>
        <w:t xml:space="preserve"> </w:t>
      </w:r>
      <w:r w:rsidRPr="00210CFE">
        <w:rPr>
          <w:rFonts w:ascii="Garamond" w:hAnsi="Garamond"/>
          <w:i/>
        </w:rPr>
        <w:t xml:space="preserve">Powering to Peace: Integrated Civil Resistance and Peacebuilding Strategies. </w:t>
      </w:r>
      <w:r w:rsidR="00572804" w:rsidRPr="00210CFE">
        <w:rPr>
          <w:rFonts w:ascii="Garamond" w:hAnsi="Garamond"/>
        </w:rPr>
        <w:t>Washington, DC:</w:t>
      </w:r>
      <w:r w:rsidR="00572804" w:rsidRPr="00210CFE">
        <w:rPr>
          <w:rFonts w:ascii="Garamond" w:hAnsi="Garamond"/>
          <w:i/>
        </w:rPr>
        <w:t xml:space="preserve"> </w:t>
      </w:r>
      <w:r w:rsidR="00572804" w:rsidRPr="00210CFE">
        <w:rPr>
          <w:rFonts w:ascii="Garamond" w:hAnsi="Garamond"/>
        </w:rPr>
        <w:t>ICNC Press</w:t>
      </w:r>
      <w:r w:rsidRPr="00210CFE">
        <w:rPr>
          <w:rFonts w:ascii="Garamond" w:hAnsi="Garamond"/>
        </w:rPr>
        <w:t>.</w:t>
      </w:r>
    </w:p>
    <w:p w14:paraId="106B0C35" w14:textId="77777777" w:rsidR="00682186" w:rsidRDefault="00682186" w:rsidP="0063647D">
      <w:pPr>
        <w:rPr>
          <w:rFonts w:ascii="Garamond" w:hAnsi="Garamond"/>
        </w:rPr>
      </w:pPr>
    </w:p>
    <w:p w14:paraId="75C000A7" w14:textId="66E5B6E3" w:rsidR="00682186" w:rsidRPr="00682186" w:rsidRDefault="00682186" w:rsidP="0063647D">
      <w:pPr>
        <w:rPr>
          <w:rFonts w:ascii="Garamond" w:hAnsi="Garamond"/>
        </w:rPr>
      </w:pPr>
      <w:r>
        <w:rPr>
          <w:rFonts w:ascii="Garamond" w:hAnsi="Garamond"/>
        </w:rPr>
        <w:t xml:space="preserve">Guha, R. (2018) </w:t>
      </w:r>
      <w:r w:rsidRPr="00682186">
        <w:rPr>
          <w:rFonts w:ascii="Garamond" w:hAnsi="Garamond"/>
          <w:i/>
        </w:rPr>
        <w:t xml:space="preserve">Gandhi: The Years That Changed the World, 1914-1948. </w:t>
      </w:r>
      <w:r>
        <w:rPr>
          <w:rFonts w:ascii="Garamond" w:hAnsi="Garamond"/>
        </w:rPr>
        <w:t>New York, Vintage Books.</w:t>
      </w:r>
    </w:p>
    <w:p w14:paraId="4DB90BD7" w14:textId="77777777" w:rsidR="00E8693C" w:rsidRPr="00210CFE" w:rsidRDefault="00E8693C" w:rsidP="0063647D">
      <w:pPr>
        <w:rPr>
          <w:rFonts w:ascii="Garamond" w:eastAsia="Times New Roman" w:hAnsi="Garamond"/>
        </w:rPr>
      </w:pPr>
    </w:p>
    <w:p w14:paraId="0CCADEFF" w14:textId="54E176F1" w:rsidR="00097DC7" w:rsidRPr="00210CFE" w:rsidRDefault="00097DC7" w:rsidP="0063647D">
      <w:pPr>
        <w:rPr>
          <w:rFonts w:ascii="Garamond" w:eastAsia="Times New Roman" w:hAnsi="Garamond"/>
        </w:rPr>
      </w:pPr>
      <w:proofErr w:type="spellStart"/>
      <w:r w:rsidRPr="00210CFE">
        <w:rPr>
          <w:rFonts w:ascii="Garamond" w:eastAsia="Times New Roman" w:hAnsi="Garamond"/>
        </w:rPr>
        <w:lastRenderedPageBreak/>
        <w:t>Gilens</w:t>
      </w:r>
      <w:proofErr w:type="spellEnd"/>
      <w:r w:rsidRPr="00210CFE">
        <w:rPr>
          <w:rFonts w:ascii="Garamond" w:eastAsia="Times New Roman" w:hAnsi="Garamond"/>
        </w:rPr>
        <w:t>, M. and Page, B.</w:t>
      </w:r>
      <w:r w:rsidR="00B16D54" w:rsidRPr="00210CFE">
        <w:rPr>
          <w:rFonts w:ascii="Garamond" w:eastAsia="Times New Roman" w:hAnsi="Garamond"/>
        </w:rPr>
        <w:t xml:space="preserve"> “Testing theories of American politics: elites, interest groups, and average c</w:t>
      </w:r>
      <w:r w:rsidR="00074BB9" w:rsidRPr="00210CFE">
        <w:rPr>
          <w:rFonts w:ascii="Garamond" w:eastAsia="Times New Roman" w:hAnsi="Garamond"/>
        </w:rPr>
        <w:t xml:space="preserve">itizens,” </w:t>
      </w:r>
      <w:r w:rsidR="00074BB9" w:rsidRPr="00210CFE">
        <w:rPr>
          <w:rFonts w:ascii="Garamond" w:eastAsia="Times New Roman" w:hAnsi="Garamond"/>
          <w:i/>
          <w:iCs/>
        </w:rPr>
        <w:t>Perspectives on Politics</w:t>
      </w:r>
      <w:r w:rsidRPr="00210CFE">
        <w:rPr>
          <w:rFonts w:ascii="Garamond" w:eastAsia="Times New Roman" w:hAnsi="Garamond"/>
        </w:rPr>
        <w:t>, 12(3), p</w:t>
      </w:r>
      <w:r w:rsidR="005755FC" w:rsidRPr="00210CFE">
        <w:rPr>
          <w:rFonts w:ascii="Garamond" w:eastAsia="Times New Roman" w:hAnsi="Garamond"/>
        </w:rPr>
        <w:t>p</w:t>
      </w:r>
      <w:r w:rsidR="00074BB9" w:rsidRPr="00210CFE">
        <w:rPr>
          <w:rFonts w:ascii="Garamond" w:eastAsia="Times New Roman" w:hAnsi="Garamond"/>
        </w:rPr>
        <w:t>. 564–581.</w:t>
      </w:r>
    </w:p>
    <w:p w14:paraId="1E28B939" w14:textId="77777777" w:rsidR="00F15820" w:rsidRPr="00210CFE" w:rsidRDefault="00F15820" w:rsidP="0063647D">
      <w:pPr>
        <w:rPr>
          <w:rFonts w:ascii="Garamond" w:eastAsia="Times New Roman" w:hAnsi="Garamond"/>
        </w:rPr>
      </w:pPr>
    </w:p>
    <w:p w14:paraId="632DEE76" w14:textId="77777777" w:rsidR="00F15820" w:rsidRPr="00210CFE" w:rsidRDefault="00F15820" w:rsidP="00F15820">
      <w:pPr>
        <w:rPr>
          <w:rFonts w:ascii="Garamond" w:hAnsi="Garamond"/>
        </w:rPr>
      </w:pPr>
      <w:r w:rsidRPr="00210CFE">
        <w:rPr>
          <w:rFonts w:ascii="Garamond" w:hAnsi="Garamond"/>
          <w:i/>
        </w:rPr>
        <w:t>How to Start a Revolution</w:t>
      </w:r>
      <w:r w:rsidRPr="00210CFE">
        <w:rPr>
          <w:rFonts w:ascii="Garamond" w:hAnsi="Garamond"/>
        </w:rPr>
        <w:t xml:space="preserve"> (2011)</w:t>
      </w:r>
      <w:r w:rsidRPr="00210CFE">
        <w:rPr>
          <w:rFonts w:ascii="Garamond" w:hAnsi="Garamond"/>
          <w:i/>
        </w:rPr>
        <w:t xml:space="preserve"> </w:t>
      </w:r>
      <w:r w:rsidRPr="00210CFE">
        <w:rPr>
          <w:rFonts w:ascii="Garamond" w:hAnsi="Garamond"/>
        </w:rPr>
        <w:t xml:space="preserve">Directed by </w:t>
      </w:r>
      <w:proofErr w:type="spellStart"/>
      <w:r w:rsidRPr="00210CFE">
        <w:rPr>
          <w:rFonts w:ascii="Garamond" w:hAnsi="Garamond"/>
        </w:rPr>
        <w:t>Ruaridh</w:t>
      </w:r>
      <w:proofErr w:type="spellEnd"/>
      <w:r w:rsidRPr="00210CFE">
        <w:rPr>
          <w:rFonts w:ascii="Garamond" w:hAnsi="Garamond"/>
        </w:rPr>
        <w:t xml:space="preserve"> Arrow [Film]. London: TVF Media.</w:t>
      </w:r>
    </w:p>
    <w:p w14:paraId="0CAEDC5F" w14:textId="77777777" w:rsidR="004B308A" w:rsidRPr="00210CFE" w:rsidRDefault="004B308A" w:rsidP="0063647D">
      <w:pPr>
        <w:rPr>
          <w:rFonts w:ascii="Garamond" w:eastAsia="Times New Roman" w:hAnsi="Garamond"/>
        </w:rPr>
      </w:pPr>
    </w:p>
    <w:p w14:paraId="6B6C6816" w14:textId="0B7DC89B" w:rsidR="00AC0D01" w:rsidRPr="00210CFE" w:rsidRDefault="00572804" w:rsidP="0063647D">
      <w:pPr>
        <w:rPr>
          <w:rFonts w:ascii="Garamond" w:eastAsia="Times New Roman" w:hAnsi="Garamond"/>
        </w:rPr>
      </w:pPr>
      <w:r w:rsidRPr="00210CFE">
        <w:rPr>
          <w:rFonts w:ascii="Garamond" w:eastAsia="Times New Roman" w:hAnsi="Garamond"/>
        </w:rPr>
        <w:t>Kurtz, L. and Smithy, L.</w:t>
      </w:r>
      <w:r w:rsidR="004B308A" w:rsidRPr="00210CFE">
        <w:rPr>
          <w:rFonts w:ascii="Garamond" w:eastAsia="Times New Roman" w:hAnsi="Garamond"/>
        </w:rPr>
        <w:t xml:space="preserve"> </w:t>
      </w:r>
      <w:r w:rsidR="00AC0D01" w:rsidRPr="00210CFE">
        <w:rPr>
          <w:rFonts w:ascii="Garamond" w:eastAsia="Times New Roman" w:hAnsi="Garamond"/>
        </w:rPr>
        <w:t xml:space="preserve">(eds.) </w:t>
      </w:r>
      <w:r w:rsidRPr="00210CFE">
        <w:rPr>
          <w:rFonts w:ascii="Garamond" w:eastAsia="Times New Roman" w:hAnsi="Garamond"/>
        </w:rPr>
        <w:t>(</w:t>
      </w:r>
      <w:r w:rsidR="004B308A" w:rsidRPr="00210CFE">
        <w:rPr>
          <w:rFonts w:ascii="Garamond" w:eastAsia="Times New Roman" w:hAnsi="Garamond"/>
        </w:rPr>
        <w:t>2018</w:t>
      </w:r>
      <w:r w:rsidRPr="00210CFE">
        <w:rPr>
          <w:rFonts w:ascii="Garamond" w:eastAsia="Times New Roman" w:hAnsi="Garamond"/>
        </w:rPr>
        <w:t>)</w:t>
      </w:r>
      <w:r w:rsidR="004B308A" w:rsidRPr="00210CFE">
        <w:rPr>
          <w:rFonts w:ascii="Garamond" w:eastAsia="Times New Roman" w:hAnsi="Garamond"/>
        </w:rPr>
        <w:t xml:space="preserve"> </w:t>
      </w:r>
      <w:r w:rsidR="004B308A" w:rsidRPr="00210CFE">
        <w:rPr>
          <w:rFonts w:ascii="Garamond" w:eastAsia="Times New Roman" w:hAnsi="Garamond"/>
          <w:i/>
        </w:rPr>
        <w:t xml:space="preserve">The Paradox of Repression and Nonviolent Movements. </w:t>
      </w:r>
      <w:r w:rsidRPr="00210CFE">
        <w:rPr>
          <w:rFonts w:ascii="Garamond" w:eastAsia="Times New Roman" w:hAnsi="Garamond"/>
        </w:rPr>
        <w:t xml:space="preserve">Syracuse, NY: </w:t>
      </w:r>
      <w:r w:rsidR="004B308A" w:rsidRPr="00210CFE">
        <w:rPr>
          <w:rFonts w:ascii="Garamond" w:eastAsia="Times New Roman" w:hAnsi="Garamond"/>
        </w:rPr>
        <w:t>Syra</w:t>
      </w:r>
      <w:r w:rsidRPr="00210CFE">
        <w:rPr>
          <w:rFonts w:ascii="Garamond" w:eastAsia="Times New Roman" w:hAnsi="Garamond"/>
        </w:rPr>
        <w:t>cuse University Press</w:t>
      </w:r>
      <w:r w:rsidR="004B308A" w:rsidRPr="00210CFE">
        <w:rPr>
          <w:rFonts w:ascii="Garamond" w:eastAsia="Times New Roman" w:hAnsi="Garamond"/>
        </w:rPr>
        <w:t>.</w:t>
      </w:r>
    </w:p>
    <w:p w14:paraId="35B2B119" w14:textId="77777777" w:rsidR="00D653AE" w:rsidRDefault="00D653AE" w:rsidP="0063647D">
      <w:pPr>
        <w:rPr>
          <w:rFonts w:ascii="Garamond" w:eastAsia="Times New Roman" w:hAnsi="Garamond"/>
        </w:rPr>
      </w:pPr>
    </w:p>
    <w:p w14:paraId="149A1F1C" w14:textId="00955E13" w:rsidR="00902466" w:rsidRDefault="00902466" w:rsidP="0063647D">
      <w:pPr>
        <w:rPr>
          <w:rFonts w:ascii="Garamond" w:eastAsia="Times New Roman" w:hAnsi="Garamond"/>
          <w:bCs/>
          <w:kern w:val="36"/>
        </w:rPr>
      </w:pPr>
      <w:proofErr w:type="spellStart"/>
      <w:r>
        <w:rPr>
          <w:rFonts w:ascii="Garamond" w:eastAsia="Times New Roman" w:hAnsi="Garamond"/>
        </w:rPr>
        <w:t>Lakey</w:t>
      </w:r>
      <w:proofErr w:type="spellEnd"/>
      <w:r>
        <w:rPr>
          <w:rFonts w:ascii="Garamond" w:eastAsia="Times New Roman" w:hAnsi="Garamond"/>
        </w:rPr>
        <w:t>, G. (2012) “</w:t>
      </w:r>
      <w:r w:rsidR="003637DF">
        <w:rPr>
          <w:rFonts w:ascii="Garamond" w:eastAsia="Times New Roman" w:hAnsi="Garamond"/>
        </w:rPr>
        <w:t>About the d</w:t>
      </w:r>
      <w:r>
        <w:rPr>
          <w:rFonts w:ascii="Garamond" w:eastAsia="Times New Roman" w:hAnsi="Garamond"/>
        </w:rPr>
        <w:t xml:space="preserve">atabase” </w:t>
      </w:r>
      <w:r w:rsidR="003637DF">
        <w:rPr>
          <w:rFonts w:ascii="Garamond" w:eastAsia="Times New Roman" w:hAnsi="Garamond"/>
          <w:bCs/>
          <w:kern w:val="36"/>
        </w:rPr>
        <w:t>[</w:t>
      </w:r>
      <w:r w:rsidR="003637DF" w:rsidRPr="00210CFE">
        <w:rPr>
          <w:rFonts w:ascii="Garamond" w:eastAsia="Times New Roman" w:hAnsi="Garamond"/>
          <w:bCs/>
          <w:kern w:val="36"/>
        </w:rPr>
        <w:t>Online]. Available at</w:t>
      </w:r>
      <w:r w:rsidR="003637DF">
        <w:rPr>
          <w:rFonts w:ascii="Garamond" w:eastAsia="Times New Roman" w:hAnsi="Garamond"/>
          <w:bCs/>
          <w:kern w:val="36"/>
        </w:rPr>
        <w:t xml:space="preserve"> </w:t>
      </w:r>
      <w:hyperlink r:id="rId12" w:history="1">
        <w:r w:rsidR="003637DF" w:rsidRPr="00620D98">
          <w:rPr>
            <w:rStyle w:val="Hyperlink"/>
            <w:rFonts w:ascii="Garamond" w:eastAsia="Times New Roman" w:hAnsi="Garamond"/>
            <w:bCs/>
            <w:kern w:val="36"/>
          </w:rPr>
          <w:t>https://nvdatabase.swarthmore.edu/index.php/content/about-database</w:t>
        </w:r>
      </w:hyperlink>
      <w:r w:rsidR="003637DF">
        <w:rPr>
          <w:rFonts w:ascii="Garamond" w:eastAsia="Times New Roman" w:hAnsi="Garamond"/>
          <w:bCs/>
          <w:kern w:val="36"/>
        </w:rPr>
        <w:t xml:space="preserve"> </w:t>
      </w:r>
      <w:r w:rsidR="003637DF" w:rsidRPr="00210CFE">
        <w:rPr>
          <w:rFonts w:ascii="Garamond" w:eastAsia="Times New Roman" w:hAnsi="Garamond"/>
          <w:bCs/>
          <w:kern w:val="36"/>
        </w:rPr>
        <w:t>(Accessed: 26 June 2022).</w:t>
      </w:r>
    </w:p>
    <w:p w14:paraId="3C361A8D" w14:textId="77777777" w:rsidR="003637DF" w:rsidRDefault="003637DF" w:rsidP="0063647D">
      <w:pPr>
        <w:rPr>
          <w:rFonts w:ascii="Garamond" w:eastAsia="Times New Roman" w:hAnsi="Garamond"/>
        </w:rPr>
      </w:pPr>
    </w:p>
    <w:p w14:paraId="2340DB22" w14:textId="768613C2" w:rsidR="00D653AE" w:rsidRDefault="00D653AE" w:rsidP="0063647D">
      <w:pPr>
        <w:rPr>
          <w:rFonts w:ascii="Garamond" w:eastAsia="Times New Roman" w:hAnsi="Garamond"/>
        </w:rPr>
      </w:pPr>
      <w:proofErr w:type="spellStart"/>
      <w:r w:rsidRPr="00210CFE">
        <w:rPr>
          <w:rFonts w:ascii="Garamond" w:eastAsia="Times New Roman" w:hAnsi="Garamond"/>
        </w:rPr>
        <w:t>Lakey</w:t>
      </w:r>
      <w:proofErr w:type="spellEnd"/>
      <w:r w:rsidRPr="00210CFE">
        <w:rPr>
          <w:rFonts w:ascii="Garamond" w:eastAsia="Times New Roman" w:hAnsi="Garamond"/>
        </w:rPr>
        <w:t xml:space="preserve">, G. </w:t>
      </w:r>
      <w:r w:rsidR="00D74919">
        <w:rPr>
          <w:rFonts w:ascii="Garamond" w:eastAsia="Times New Roman" w:hAnsi="Garamond"/>
        </w:rPr>
        <w:t>(2016</w:t>
      </w:r>
      <w:r w:rsidR="00572804" w:rsidRPr="00210CFE">
        <w:rPr>
          <w:rFonts w:ascii="Garamond" w:eastAsia="Times New Roman" w:hAnsi="Garamond"/>
        </w:rPr>
        <w:t>)</w:t>
      </w:r>
      <w:r w:rsidRPr="00210CFE">
        <w:rPr>
          <w:rFonts w:ascii="Garamond" w:eastAsia="Times New Roman" w:hAnsi="Garamond"/>
        </w:rPr>
        <w:t xml:space="preserve"> </w:t>
      </w:r>
      <w:r w:rsidR="00D74919">
        <w:rPr>
          <w:rFonts w:ascii="Garamond" w:eastAsia="Times New Roman" w:hAnsi="Garamond"/>
          <w:i/>
        </w:rPr>
        <w:t>Toward</w:t>
      </w:r>
      <w:r w:rsidRPr="00210CFE">
        <w:rPr>
          <w:rFonts w:ascii="Garamond" w:eastAsia="Times New Roman" w:hAnsi="Garamond"/>
          <w:i/>
        </w:rPr>
        <w:t xml:space="preserve"> a Living Revolution</w:t>
      </w:r>
      <w:r w:rsidR="00D74919">
        <w:rPr>
          <w:rFonts w:ascii="Garamond" w:eastAsia="Times New Roman" w:hAnsi="Garamond"/>
          <w:i/>
        </w:rPr>
        <w:t>: A Five Stage Framework for Creating Radical Social Change</w:t>
      </w:r>
      <w:r w:rsidRPr="00210CFE">
        <w:rPr>
          <w:rFonts w:ascii="Garamond" w:eastAsia="Times New Roman" w:hAnsi="Garamond"/>
          <w:i/>
        </w:rPr>
        <w:t>.</w:t>
      </w:r>
      <w:r w:rsidRPr="00210CFE">
        <w:rPr>
          <w:rFonts w:ascii="Garamond" w:eastAsia="Times New Roman" w:hAnsi="Garamond"/>
        </w:rPr>
        <w:t xml:space="preserve"> </w:t>
      </w:r>
      <w:r w:rsidR="00D74919">
        <w:rPr>
          <w:rFonts w:ascii="Garamond" w:eastAsia="Times New Roman" w:hAnsi="Garamond"/>
        </w:rPr>
        <w:t>Eugene, OR: Wipf &amp; Stock</w:t>
      </w:r>
      <w:r w:rsidRPr="00210CFE">
        <w:rPr>
          <w:rFonts w:ascii="Garamond" w:eastAsia="Times New Roman" w:hAnsi="Garamond"/>
        </w:rPr>
        <w:t>.</w:t>
      </w:r>
    </w:p>
    <w:p w14:paraId="10B0FF74" w14:textId="7144AFEC" w:rsidR="00C97E3F" w:rsidRDefault="00C97E3F" w:rsidP="0063647D">
      <w:pPr>
        <w:rPr>
          <w:rFonts w:ascii="Garamond" w:eastAsia="Times New Roman" w:hAnsi="Garamond"/>
        </w:rPr>
      </w:pPr>
    </w:p>
    <w:p w14:paraId="731DE612" w14:textId="25BE0457" w:rsidR="00C97E3F" w:rsidRPr="00210CFE" w:rsidRDefault="00C97E3F" w:rsidP="0063647D">
      <w:pPr>
        <w:rPr>
          <w:rFonts w:ascii="Garamond" w:eastAsia="Times New Roman" w:hAnsi="Garamond"/>
        </w:rPr>
      </w:pPr>
      <w:proofErr w:type="spellStart"/>
      <w:r w:rsidRPr="00210CFE">
        <w:rPr>
          <w:rFonts w:ascii="Garamond" w:eastAsia="Times New Roman" w:hAnsi="Garamond"/>
        </w:rPr>
        <w:t>Lakey</w:t>
      </w:r>
      <w:proofErr w:type="spellEnd"/>
      <w:r w:rsidRPr="00210CFE">
        <w:rPr>
          <w:rFonts w:ascii="Garamond" w:eastAsia="Times New Roman" w:hAnsi="Garamond"/>
        </w:rPr>
        <w:t xml:space="preserve">, G. </w:t>
      </w:r>
      <w:r>
        <w:rPr>
          <w:rFonts w:ascii="Garamond" w:eastAsia="Times New Roman" w:hAnsi="Garamond"/>
        </w:rPr>
        <w:t>(2018</w:t>
      </w:r>
      <w:r w:rsidRPr="00210CFE">
        <w:rPr>
          <w:rFonts w:ascii="Garamond" w:eastAsia="Times New Roman" w:hAnsi="Garamond"/>
        </w:rPr>
        <w:t xml:space="preserve">) </w:t>
      </w:r>
      <w:r>
        <w:rPr>
          <w:rFonts w:ascii="Garamond" w:eastAsia="Times New Roman" w:hAnsi="Garamond"/>
          <w:i/>
        </w:rPr>
        <w:t xml:space="preserve">How We Win: A Guide to Nonviolent </w:t>
      </w:r>
      <w:proofErr w:type="gramStart"/>
      <w:r>
        <w:rPr>
          <w:rFonts w:ascii="Garamond" w:eastAsia="Times New Roman" w:hAnsi="Garamond"/>
          <w:i/>
        </w:rPr>
        <w:t>Direct Action</w:t>
      </w:r>
      <w:proofErr w:type="gramEnd"/>
      <w:r>
        <w:rPr>
          <w:rFonts w:ascii="Garamond" w:eastAsia="Times New Roman" w:hAnsi="Garamond"/>
          <w:i/>
        </w:rPr>
        <w:t xml:space="preserve"> Campaigning</w:t>
      </w:r>
      <w:r w:rsidRPr="00210CFE">
        <w:rPr>
          <w:rFonts w:ascii="Garamond" w:eastAsia="Times New Roman" w:hAnsi="Garamond"/>
          <w:i/>
        </w:rPr>
        <w:t>.</w:t>
      </w:r>
      <w:r w:rsidRPr="00210CFE">
        <w:rPr>
          <w:rFonts w:ascii="Garamond" w:eastAsia="Times New Roman" w:hAnsi="Garamond"/>
        </w:rPr>
        <w:t xml:space="preserve"> </w:t>
      </w:r>
      <w:r>
        <w:rPr>
          <w:rFonts w:ascii="Garamond" w:eastAsia="Times New Roman" w:hAnsi="Garamond"/>
        </w:rPr>
        <w:t>Brooklyn, NY: Melville House Publishing</w:t>
      </w:r>
      <w:r w:rsidRPr="00210CFE">
        <w:rPr>
          <w:rFonts w:ascii="Garamond" w:eastAsia="Times New Roman" w:hAnsi="Garamond"/>
        </w:rPr>
        <w:t>.</w:t>
      </w:r>
    </w:p>
    <w:p w14:paraId="3CAC02BB" w14:textId="77777777" w:rsidR="00D653AE" w:rsidRPr="00210CFE" w:rsidRDefault="00D653AE" w:rsidP="0063647D">
      <w:pPr>
        <w:rPr>
          <w:rFonts w:ascii="Garamond" w:eastAsia="Times New Roman" w:hAnsi="Garamond"/>
        </w:rPr>
      </w:pPr>
    </w:p>
    <w:p w14:paraId="26748BD2" w14:textId="19DA5D2B" w:rsidR="00D653AE" w:rsidRPr="00210CFE" w:rsidRDefault="00D653AE" w:rsidP="0063647D">
      <w:pPr>
        <w:rPr>
          <w:rFonts w:ascii="Garamond" w:eastAsia="Times New Roman" w:hAnsi="Garamond"/>
        </w:rPr>
      </w:pPr>
      <w:proofErr w:type="spellStart"/>
      <w:r w:rsidRPr="00210CFE">
        <w:rPr>
          <w:rFonts w:ascii="Garamond" w:eastAsia="Times New Roman" w:hAnsi="Garamond"/>
        </w:rPr>
        <w:t>Lakey</w:t>
      </w:r>
      <w:proofErr w:type="spellEnd"/>
      <w:r w:rsidRPr="00210CFE">
        <w:rPr>
          <w:rFonts w:ascii="Garamond" w:eastAsia="Times New Roman" w:hAnsi="Garamond"/>
        </w:rPr>
        <w:t xml:space="preserve">, G. </w:t>
      </w:r>
      <w:r w:rsidR="00572804" w:rsidRPr="00210CFE">
        <w:rPr>
          <w:rFonts w:ascii="Garamond" w:eastAsia="Times New Roman" w:hAnsi="Garamond"/>
        </w:rPr>
        <w:t>(2022)</w:t>
      </w:r>
      <w:r w:rsidRPr="00210CFE">
        <w:rPr>
          <w:rFonts w:ascii="Garamond" w:eastAsia="Times New Roman" w:hAnsi="Garamond"/>
        </w:rPr>
        <w:t xml:space="preserve"> </w:t>
      </w:r>
      <w:r w:rsidR="00697562" w:rsidRPr="00210CFE">
        <w:rPr>
          <w:rFonts w:ascii="Garamond" w:eastAsia="Times New Roman" w:hAnsi="Garamond"/>
          <w:i/>
        </w:rPr>
        <w:t>Dancing with History: A Life for</w:t>
      </w:r>
      <w:r w:rsidRPr="00210CFE">
        <w:rPr>
          <w:rFonts w:ascii="Garamond" w:eastAsia="Times New Roman" w:hAnsi="Garamond"/>
          <w:i/>
        </w:rPr>
        <w:t xml:space="preserve"> Peace and Justice. </w:t>
      </w:r>
      <w:r w:rsidR="00572804" w:rsidRPr="00210CFE">
        <w:rPr>
          <w:rFonts w:ascii="Garamond" w:eastAsia="Times New Roman" w:hAnsi="Garamond"/>
        </w:rPr>
        <w:t xml:space="preserve">New York: </w:t>
      </w:r>
      <w:r w:rsidR="00697562" w:rsidRPr="00210CFE">
        <w:rPr>
          <w:rFonts w:ascii="Garamond" w:eastAsia="Times New Roman" w:hAnsi="Garamond"/>
        </w:rPr>
        <w:t>Seven</w:t>
      </w:r>
      <w:r w:rsidR="00F63CF2" w:rsidRPr="00210CFE">
        <w:rPr>
          <w:rFonts w:ascii="Garamond" w:eastAsia="Times New Roman" w:hAnsi="Garamond"/>
        </w:rPr>
        <w:t xml:space="preserve"> Stories</w:t>
      </w:r>
      <w:r w:rsidR="00572804" w:rsidRPr="00210CFE">
        <w:rPr>
          <w:rFonts w:ascii="Garamond" w:eastAsia="Times New Roman" w:hAnsi="Garamond"/>
        </w:rPr>
        <w:t xml:space="preserve"> Press</w:t>
      </w:r>
      <w:r w:rsidR="00F63CF2" w:rsidRPr="00210CFE">
        <w:rPr>
          <w:rFonts w:ascii="Garamond" w:eastAsia="Times New Roman" w:hAnsi="Garamond"/>
        </w:rPr>
        <w:t>.</w:t>
      </w:r>
    </w:p>
    <w:p w14:paraId="3C7AD546" w14:textId="77777777" w:rsidR="00794275" w:rsidRPr="00210CFE" w:rsidRDefault="00794275" w:rsidP="0063647D">
      <w:pPr>
        <w:rPr>
          <w:rFonts w:ascii="Garamond" w:eastAsia="Times New Roman" w:hAnsi="Garamond"/>
        </w:rPr>
      </w:pPr>
    </w:p>
    <w:p w14:paraId="2A8C0ADB" w14:textId="05B935E1" w:rsidR="00054064" w:rsidRDefault="00794275" w:rsidP="0063647D">
      <w:pPr>
        <w:rPr>
          <w:rFonts w:ascii="Garamond" w:eastAsia="Times New Roman" w:hAnsi="Garamond"/>
        </w:rPr>
      </w:pPr>
      <w:r w:rsidRPr="00210CFE">
        <w:rPr>
          <w:rFonts w:ascii="Garamond" w:eastAsia="Times New Roman" w:hAnsi="Garamond"/>
        </w:rPr>
        <w:t xml:space="preserve">Miller, C. </w:t>
      </w:r>
      <w:r w:rsidR="00054064" w:rsidRPr="00210CFE">
        <w:rPr>
          <w:rFonts w:ascii="Garamond" w:eastAsia="Times New Roman" w:hAnsi="Garamond"/>
        </w:rPr>
        <w:t>(2005)</w:t>
      </w:r>
      <w:r w:rsidR="00E97E0D" w:rsidRPr="00210CFE">
        <w:rPr>
          <w:rFonts w:ascii="Garamond" w:eastAsia="Times New Roman" w:hAnsi="Garamond"/>
        </w:rPr>
        <w:t xml:space="preserve"> “Defending d</w:t>
      </w:r>
      <w:r w:rsidRPr="00210CFE">
        <w:rPr>
          <w:rFonts w:ascii="Garamond" w:eastAsia="Times New Roman" w:hAnsi="Garamond"/>
        </w:rPr>
        <w:t>emocracy in Thailand—</w:t>
      </w:r>
      <w:r w:rsidR="00054064" w:rsidRPr="00210CFE">
        <w:rPr>
          <w:rFonts w:ascii="Garamond" w:eastAsia="Times New Roman" w:hAnsi="Garamond"/>
        </w:rPr>
        <w:t>1992” in Sharp, G.</w:t>
      </w:r>
      <w:r w:rsidRPr="00210CFE">
        <w:rPr>
          <w:rFonts w:ascii="Garamond" w:eastAsia="Times New Roman" w:hAnsi="Garamond"/>
        </w:rPr>
        <w:t xml:space="preserve"> </w:t>
      </w:r>
      <w:r w:rsidRPr="00210CFE">
        <w:rPr>
          <w:rFonts w:ascii="Garamond" w:eastAsia="Times New Roman" w:hAnsi="Garamond"/>
          <w:i/>
        </w:rPr>
        <w:t>Waging Nonviolent Struggle.</w:t>
      </w:r>
      <w:r w:rsidR="003C4CB2" w:rsidRPr="00210CFE">
        <w:rPr>
          <w:rFonts w:ascii="Garamond" w:eastAsia="Times New Roman" w:hAnsi="Garamond"/>
        </w:rPr>
        <w:t xml:space="preserve"> </w:t>
      </w:r>
      <w:r w:rsidRPr="00210CFE">
        <w:rPr>
          <w:rFonts w:ascii="Garamond" w:eastAsia="Times New Roman" w:hAnsi="Garamond"/>
        </w:rPr>
        <w:t>Boston, MA</w:t>
      </w:r>
      <w:r w:rsidR="003C4CB2" w:rsidRPr="00210CFE">
        <w:rPr>
          <w:rFonts w:ascii="Garamond" w:eastAsia="Times New Roman" w:hAnsi="Garamond"/>
        </w:rPr>
        <w:t>: Porter Sargent,</w:t>
      </w:r>
      <w:r w:rsidR="00DF6815" w:rsidRPr="00210CFE">
        <w:rPr>
          <w:rFonts w:ascii="Garamond" w:eastAsia="Times New Roman" w:hAnsi="Garamond"/>
        </w:rPr>
        <w:t xml:space="preserve"> p</w:t>
      </w:r>
      <w:r w:rsidR="005755FC" w:rsidRPr="00210CFE">
        <w:rPr>
          <w:rFonts w:ascii="Garamond" w:eastAsia="Times New Roman" w:hAnsi="Garamond"/>
        </w:rPr>
        <w:t>p.</w:t>
      </w:r>
      <w:r w:rsidR="00054064" w:rsidRPr="00210CFE">
        <w:rPr>
          <w:rFonts w:ascii="Garamond" w:eastAsia="Times New Roman" w:hAnsi="Garamond"/>
        </w:rPr>
        <w:t xml:space="preserve"> </w:t>
      </w:r>
      <w:r w:rsidR="003C4CB2" w:rsidRPr="00210CFE">
        <w:rPr>
          <w:rFonts w:ascii="Garamond" w:eastAsia="Times New Roman" w:hAnsi="Garamond"/>
        </w:rPr>
        <w:t>299-314</w:t>
      </w:r>
      <w:r w:rsidRPr="00210CFE">
        <w:rPr>
          <w:rFonts w:ascii="Garamond" w:eastAsia="Times New Roman" w:hAnsi="Garamond"/>
        </w:rPr>
        <w:t>.</w:t>
      </w:r>
    </w:p>
    <w:p w14:paraId="2D54BC06" w14:textId="26BE105E" w:rsidR="00C97E3F" w:rsidRDefault="00C97E3F" w:rsidP="0063647D">
      <w:pPr>
        <w:rPr>
          <w:rFonts w:ascii="Garamond" w:eastAsia="Times New Roman" w:hAnsi="Garamond"/>
        </w:rPr>
      </w:pPr>
    </w:p>
    <w:p w14:paraId="6486A5FC" w14:textId="7E7DE7E3" w:rsidR="00C97E3F" w:rsidRPr="00C97E3F" w:rsidRDefault="00C97E3F" w:rsidP="0063647D">
      <w:pPr>
        <w:rPr>
          <w:rFonts w:ascii="Garamond" w:eastAsia="Times New Roman" w:hAnsi="Garamond"/>
        </w:rPr>
      </w:pPr>
      <w:r>
        <w:rPr>
          <w:rFonts w:ascii="Garamond" w:eastAsia="Times New Roman" w:hAnsi="Garamond"/>
        </w:rPr>
        <w:t xml:space="preserve">Moyer, B. (2001) </w:t>
      </w:r>
      <w:r w:rsidRPr="00C97E3F">
        <w:rPr>
          <w:rFonts w:ascii="Garamond" w:eastAsia="Times New Roman" w:hAnsi="Garamond"/>
          <w:i/>
        </w:rPr>
        <w:t xml:space="preserve">Doing Democracy: The MAP Model for Organizing Social Movements. </w:t>
      </w:r>
      <w:r>
        <w:rPr>
          <w:rFonts w:ascii="Garamond" w:eastAsia="Times New Roman" w:hAnsi="Garamond"/>
        </w:rPr>
        <w:t xml:space="preserve">Gabriola </w:t>
      </w:r>
      <w:r w:rsidR="00D14895">
        <w:rPr>
          <w:rFonts w:ascii="Garamond" w:eastAsia="Times New Roman" w:hAnsi="Garamond"/>
        </w:rPr>
        <w:t>Island, BC, Canada: New Society Publishers.</w:t>
      </w:r>
    </w:p>
    <w:p w14:paraId="7B7539AE" w14:textId="77777777" w:rsidR="00447CF7" w:rsidRPr="00210CFE" w:rsidRDefault="00447CF7" w:rsidP="0063647D">
      <w:pPr>
        <w:rPr>
          <w:rFonts w:ascii="Garamond" w:eastAsia="Times New Roman" w:hAnsi="Garamond"/>
        </w:rPr>
      </w:pPr>
    </w:p>
    <w:p w14:paraId="5B32D107" w14:textId="54C9364D" w:rsidR="00447CF7" w:rsidRPr="00210CFE" w:rsidRDefault="00572804" w:rsidP="0063647D">
      <w:pPr>
        <w:rPr>
          <w:rFonts w:ascii="Garamond" w:eastAsia="Times New Roman" w:hAnsi="Garamond"/>
        </w:rPr>
      </w:pPr>
      <w:r w:rsidRPr="00210CFE">
        <w:rPr>
          <w:rFonts w:ascii="Garamond" w:eastAsia="Times New Roman" w:hAnsi="Garamond"/>
        </w:rPr>
        <w:t>Nepstad, S.E.</w:t>
      </w:r>
      <w:r w:rsidR="00447CF7" w:rsidRPr="00210CFE">
        <w:rPr>
          <w:rFonts w:ascii="Garamond" w:eastAsia="Times New Roman" w:hAnsi="Garamond"/>
        </w:rPr>
        <w:t xml:space="preserve"> </w:t>
      </w:r>
      <w:r w:rsidRPr="00210CFE">
        <w:rPr>
          <w:rFonts w:ascii="Garamond" w:eastAsia="Times New Roman" w:hAnsi="Garamond"/>
        </w:rPr>
        <w:t>(2011)</w:t>
      </w:r>
      <w:r w:rsidR="00C401A0" w:rsidRPr="00210CFE">
        <w:rPr>
          <w:rFonts w:ascii="Garamond" w:eastAsia="Times New Roman" w:hAnsi="Garamond"/>
        </w:rPr>
        <w:t xml:space="preserve"> </w:t>
      </w:r>
      <w:r w:rsidR="00447CF7" w:rsidRPr="00210CFE">
        <w:rPr>
          <w:rFonts w:ascii="Garamond" w:eastAsia="Times New Roman" w:hAnsi="Garamond"/>
          <w:i/>
        </w:rPr>
        <w:t>Nonviolent Revolutions: Civil Resistance in the Late 20</w:t>
      </w:r>
      <w:r w:rsidR="00447CF7" w:rsidRPr="00210CFE">
        <w:rPr>
          <w:rFonts w:ascii="Garamond" w:eastAsia="Times New Roman" w:hAnsi="Garamond"/>
          <w:i/>
          <w:vertAlign w:val="superscript"/>
        </w:rPr>
        <w:t>th</w:t>
      </w:r>
      <w:r w:rsidR="00447CF7" w:rsidRPr="00210CFE">
        <w:rPr>
          <w:rFonts w:ascii="Garamond" w:eastAsia="Times New Roman" w:hAnsi="Garamond"/>
          <w:i/>
        </w:rPr>
        <w:t xml:space="preserve"> Century</w:t>
      </w:r>
      <w:r w:rsidR="00447CF7" w:rsidRPr="00210CFE">
        <w:rPr>
          <w:rFonts w:ascii="Garamond" w:eastAsia="Times New Roman" w:hAnsi="Garamond"/>
        </w:rPr>
        <w:t xml:space="preserve">. </w:t>
      </w:r>
      <w:r w:rsidRPr="00210CFE">
        <w:rPr>
          <w:rFonts w:ascii="Garamond" w:eastAsia="Times New Roman" w:hAnsi="Garamond"/>
        </w:rPr>
        <w:t xml:space="preserve">New York: </w:t>
      </w:r>
      <w:r w:rsidR="00447CF7" w:rsidRPr="00210CFE">
        <w:rPr>
          <w:rFonts w:ascii="Garamond" w:eastAsia="Times New Roman" w:hAnsi="Garamond"/>
        </w:rPr>
        <w:t>O</w:t>
      </w:r>
      <w:r w:rsidRPr="00210CFE">
        <w:rPr>
          <w:rFonts w:ascii="Garamond" w:eastAsia="Times New Roman" w:hAnsi="Garamond"/>
        </w:rPr>
        <w:t>xford University Press</w:t>
      </w:r>
      <w:r w:rsidR="00447CF7" w:rsidRPr="00210CFE">
        <w:rPr>
          <w:rFonts w:ascii="Garamond" w:eastAsia="Times New Roman" w:hAnsi="Garamond"/>
        </w:rPr>
        <w:t>.</w:t>
      </w:r>
    </w:p>
    <w:p w14:paraId="19E1E766" w14:textId="77777777" w:rsidR="00C401A0" w:rsidRPr="00210CFE" w:rsidRDefault="00C401A0" w:rsidP="0063647D">
      <w:pPr>
        <w:rPr>
          <w:rFonts w:ascii="Garamond" w:eastAsia="Times New Roman" w:hAnsi="Garamond"/>
        </w:rPr>
      </w:pPr>
    </w:p>
    <w:p w14:paraId="0A76FC70" w14:textId="09B7CBFF" w:rsidR="00C401A0" w:rsidRPr="00210CFE" w:rsidRDefault="00C401A0" w:rsidP="0063647D">
      <w:pPr>
        <w:rPr>
          <w:rFonts w:ascii="Garamond" w:eastAsia="Times New Roman" w:hAnsi="Garamond"/>
        </w:rPr>
      </w:pPr>
      <w:proofErr w:type="spellStart"/>
      <w:r w:rsidRPr="00210CFE">
        <w:rPr>
          <w:rFonts w:ascii="Garamond" w:eastAsia="Times New Roman" w:hAnsi="Garamond"/>
        </w:rPr>
        <w:t>Perkoski</w:t>
      </w:r>
      <w:proofErr w:type="spellEnd"/>
      <w:r w:rsidRPr="00210CFE">
        <w:rPr>
          <w:rFonts w:ascii="Garamond" w:eastAsia="Times New Roman" w:hAnsi="Garamond"/>
        </w:rPr>
        <w:t xml:space="preserve">, E. and Chenoweth, E. </w:t>
      </w:r>
      <w:r w:rsidR="00572804" w:rsidRPr="00210CFE">
        <w:rPr>
          <w:rFonts w:ascii="Garamond" w:eastAsia="Times New Roman" w:hAnsi="Garamond"/>
        </w:rPr>
        <w:t>(2018)</w:t>
      </w:r>
      <w:r w:rsidRPr="00210CFE">
        <w:rPr>
          <w:rFonts w:ascii="Garamond" w:eastAsia="Times New Roman" w:hAnsi="Garamond"/>
        </w:rPr>
        <w:t xml:space="preserve"> </w:t>
      </w:r>
      <w:r w:rsidRPr="00210CFE">
        <w:rPr>
          <w:rFonts w:ascii="Garamond" w:eastAsia="Times New Roman" w:hAnsi="Garamond"/>
          <w:i/>
        </w:rPr>
        <w:t xml:space="preserve">Nonviolent Resistance and Prevention of Mass Killings During Popular Uprisings. </w:t>
      </w:r>
      <w:r w:rsidR="00572804" w:rsidRPr="00210CFE">
        <w:rPr>
          <w:rFonts w:ascii="Garamond" w:eastAsia="Times New Roman" w:hAnsi="Garamond"/>
        </w:rPr>
        <w:t>Washington, DC: ICNC Press</w:t>
      </w:r>
      <w:r w:rsidRPr="00210CFE">
        <w:rPr>
          <w:rFonts w:ascii="Garamond" w:eastAsia="Times New Roman" w:hAnsi="Garamond"/>
        </w:rPr>
        <w:t>.</w:t>
      </w:r>
    </w:p>
    <w:p w14:paraId="4485E950" w14:textId="77777777" w:rsidR="00C401A0" w:rsidRPr="00210CFE" w:rsidRDefault="00C401A0" w:rsidP="0063647D">
      <w:pPr>
        <w:rPr>
          <w:rFonts w:ascii="Garamond" w:eastAsia="Times New Roman" w:hAnsi="Garamond"/>
        </w:rPr>
      </w:pPr>
    </w:p>
    <w:p w14:paraId="605469EB" w14:textId="2679375D" w:rsidR="00C401A0" w:rsidRPr="00210CFE" w:rsidRDefault="00C401A0" w:rsidP="0063647D">
      <w:pPr>
        <w:rPr>
          <w:rFonts w:ascii="Garamond" w:eastAsia="Times New Roman" w:hAnsi="Garamond"/>
        </w:rPr>
      </w:pPr>
      <w:r w:rsidRPr="00210CFE">
        <w:rPr>
          <w:rFonts w:ascii="Garamond" w:eastAsia="Times New Roman" w:hAnsi="Garamond"/>
        </w:rPr>
        <w:t xml:space="preserve">Pinckney, J. </w:t>
      </w:r>
      <w:r w:rsidR="00572804" w:rsidRPr="00210CFE">
        <w:rPr>
          <w:rFonts w:ascii="Garamond" w:eastAsia="Times New Roman" w:hAnsi="Garamond"/>
        </w:rPr>
        <w:t>(2016)</w:t>
      </w:r>
      <w:r w:rsidRPr="00210CFE">
        <w:rPr>
          <w:rFonts w:ascii="Garamond" w:eastAsia="Times New Roman" w:hAnsi="Garamond"/>
        </w:rPr>
        <w:t xml:space="preserve"> </w:t>
      </w:r>
      <w:r w:rsidRPr="00210CFE">
        <w:rPr>
          <w:rFonts w:ascii="Garamond" w:eastAsia="Times New Roman" w:hAnsi="Garamond"/>
          <w:i/>
        </w:rPr>
        <w:t xml:space="preserve">Making or Breaking Nonviolent Discipline in Civil Resistance Movements. </w:t>
      </w:r>
      <w:r w:rsidR="00572804" w:rsidRPr="00210CFE">
        <w:rPr>
          <w:rFonts w:ascii="Garamond" w:eastAsia="Times New Roman" w:hAnsi="Garamond"/>
        </w:rPr>
        <w:t>Washington, DC:</w:t>
      </w:r>
      <w:r w:rsidR="00572804" w:rsidRPr="00210CFE">
        <w:rPr>
          <w:rFonts w:ascii="Garamond" w:eastAsia="Times New Roman" w:hAnsi="Garamond"/>
          <w:i/>
        </w:rPr>
        <w:t xml:space="preserve"> </w:t>
      </w:r>
      <w:r w:rsidR="00572804" w:rsidRPr="00210CFE">
        <w:rPr>
          <w:rFonts w:ascii="Garamond" w:eastAsia="Times New Roman" w:hAnsi="Garamond"/>
        </w:rPr>
        <w:t>ICNC Press</w:t>
      </w:r>
      <w:r w:rsidRPr="00210CFE">
        <w:rPr>
          <w:rFonts w:ascii="Garamond" w:eastAsia="Times New Roman" w:hAnsi="Garamond"/>
        </w:rPr>
        <w:t>.</w:t>
      </w:r>
    </w:p>
    <w:p w14:paraId="5421BD03" w14:textId="77777777" w:rsidR="00F63CF2" w:rsidRPr="00210CFE" w:rsidRDefault="00F63CF2" w:rsidP="0063647D">
      <w:pPr>
        <w:rPr>
          <w:rFonts w:ascii="Garamond" w:eastAsia="Times New Roman" w:hAnsi="Garamond"/>
        </w:rPr>
      </w:pPr>
    </w:p>
    <w:p w14:paraId="2D5CFB1A" w14:textId="74444E87" w:rsidR="00F63CF2" w:rsidRDefault="00F63CF2" w:rsidP="0063647D">
      <w:pPr>
        <w:rPr>
          <w:rFonts w:ascii="Garamond" w:eastAsia="Times New Roman" w:hAnsi="Garamond"/>
        </w:rPr>
      </w:pPr>
      <w:proofErr w:type="spellStart"/>
      <w:r w:rsidRPr="00210CFE">
        <w:rPr>
          <w:rFonts w:ascii="Garamond" w:eastAsia="Times New Roman" w:hAnsi="Garamond"/>
        </w:rPr>
        <w:t>Qumsiyeh</w:t>
      </w:r>
      <w:proofErr w:type="spellEnd"/>
      <w:r w:rsidRPr="00210CFE">
        <w:rPr>
          <w:rFonts w:ascii="Garamond" w:eastAsia="Times New Roman" w:hAnsi="Garamond"/>
        </w:rPr>
        <w:t xml:space="preserve">, M. </w:t>
      </w:r>
      <w:r w:rsidR="00572804" w:rsidRPr="00210CFE">
        <w:rPr>
          <w:rFonts w:ascii="Garamond" w:eastAsia="Times New Roman" w:hAnsi="Garamond"/>
        </w:rPr>
        <w:t>(2011)</w:t>
      </w:r>
      <w:r w:rsidRPr="00210CFE">
        <w:rPr>
          <w:rFonts w:ascii="Garamond" w:eastAsia="Times New Roman" w:hAnsi="Garamond"/>
        </w:rPr>
        <w:t xml:space="preserve"> </w:t>
      </w:r>
      <w:r w:rsidRPr="00210CFE">
        <w:rPr>
          <w:rFonts w:ascii="Garamond" w:eastAsia="Times New Roman" w:hAnsi="Garamond"/>
          <w:i/>
        </w:rPr>
        <w:t>Popular Resistance in Palestine: A History of Hope and Empowerment.</w:t>
      </w:r>
      <w:r w:rsidRPr="00210CFE">
        <w:rPr>
          <w:rFonts w:ascii="Garamond" w:eastAsia="Times New Roman" w:hAnsi="Garamond"/>
        </w:rPr>
        <w:t xml:space="preserve"> </w:t>
      </w:r>
      <w:r w:rsidR="00572804" w:rsidRPr="00210CFE">
        <w:rPr>
          <w:rFonts w:ascii="Garamond" w:eastAsia="Times New Roman" w:hAnsi="Garamond"/>
        </w:rPr>
        <w:t>London: Pluto Press</w:t>
      </w:r>
      <w:r w:rsidRPr="00210CFE">
        <w:rPr>
          <w:rFonts w:ascii="Garamond" w:eastAsia="Times New Roman" w:hAnsi="Garamond"/>
        </w:rPr>
        <w:t>.</w:t>
      </w:r>
    </w:p>
    <w:p w14:paraId="7B857D29" w14:textId="4B1F924B" w:rsidR="00D14895" w:rsidRDefault="00D14895" w:rsidP="0063647D">
      <w:pPr>
        <w:rPr>
          <w:rFonts w:ascii="Garamond" w:eastAsia="Times New Roman" w:hAnsi="Garamond"/>
        </w:rPr>
      </w:pPr>
    </w:p>
    <w:p w14:paraId="49DE1F42" w14:textId="795E3237" w:rsidR="002648DB" w:rsidRDefault="00D14895" w:rsidP="005755FC">
      <w:pPr>
        <w:rPr>
          <w:rFonts w:ascii="Garamond" w:eastAsia="Times New Roman" w:hAnsi="Garamond"/>
        </w:rPr>
      </w:pPr>
      <w:r>
        <w:rPr>
          <w:rFonts w:ascii="Garamond" w:eastAsia="Times New Roman" w:hAnsi="Garamond"/>
        </w:rPr>
        <w:t xml:space="preserve">Rustin, B. edited by </w:t>
      </w:r>
      <w:r w:rsidR="009A0BD3">
        <w:rPr>
          <w:rFonts w:ascii="Garamond" w:eastAsia="Times New Roman" w:hAnsi="Garamond"/>
        </w:rPr>
        <w:t>Michael Long.</w:t>
      </w:r>
      <w:r>
        <w:rPr>
          <w:rFonts w:ascii="Garamond" w:eastAsia="Times New Roman" w:hAnsi="Garamond"/>
        </w:rPr>
        <w:t xml:space="preserve"> (2012) I Must Resist: Bayard Rustin’s Life in Letters. </w:t>
      </w:r>
      <w:r w:rsidR="009A0BD3">
        <w:rPr>
          <w:rFonts w:ascii="Garamond" w:eastAsia="Times New Roman" w:hAnsi="Garamond"/>
        </w:rPr>
        <w:t>San Francisco: City Lights Books.</w:t>
      </w:r>
    </w:p>
    <w:p w14:paraId="0E19210C" w14:textId="77777777" w:rsidR="00A74D33" w:rsidRPr="00210CFE" w:rsidRDefault="00A74D33" w:rsidP="0063647D">
      <w:pPr>
        <w:rPr>
          <w:rFonts w:ascii="Garamond" w:eastAsia="Times New Roman" w:hAnsi="Garamond"/>
        </w:rPr>
      </w:pPr>
    </w:p>
    <w:p w14:paraId="50A17028" w14:textId="5E743766" w:rsidR="00226FD0" w:rsidRPr="00210CFE" w:rsidRDefault="002C23E7" w:rsidP="0063647D">
      <w:pPr>
        <w:rPr>
          <w:rFonts w:ascii="Garamond" w:eastAsia="Times New Roman" w:hAnsi="Garamond"/>
        </w:rPr>
      </w:pPr>
      <w:r w:rsidRPr="00210CFE">
        <w:rPr>
          <w:rFonts w:ascii="Garamond" w:eastAsia="Times New Roman" w:hAnsi="Garamond"/>
        </w:rPr>
        <w:t xml:space="preserve">Sharp, G. </w:t>
      </w:r>
      <w:r w:rsidR="00572804" w:rsidRPr="00210CFE">
        <w:rPr>
          <w:rFonts w:ascii="Garamond" w:eastAsia="Times New Roman" w:hAnsi="Garamond"/>
        </w:rPr>
        <w:t>(</w:t>
      </w:r>
      <w:r w:rsidRPr="00210CFE">
        <w:rPr>
          <w:rFonts w:ascii="Garamond" w:eastAsia="Times New Roman" w:hAnsi="Garamond"/>
        </w:rPr>
        <w:t>1973</w:t>
      </w:r>
      <w:r w:rsidR="00572804" w:rsidRPr="00210CFE">
        <w:rPr>
          <w:rFonts w:ascii="Garamond" w:eastAsia="Times New Roman" w:hAnsi="Garamond"/>
        </w:rPr>
        <w:t>)</w:t>
      </w:r>
      <w:r w:rsidR="00226FD0" w:rsidRPr="00210CFE">
        <w:rPr>
          <w:rFonts w:ascii="Garamond" w:eastAsia="Times New Roman" w:hAnsi="Garamond"/>
        </w:rPr>
        <w:t xml:space="preserve"> </w:t>
      </w:r>
      <w:r w:rsidR="00226FD0" w:rsidRPr="00210CFE">
        <w:rPr>
          <w:rFonts w:ascii="Garamond" w:eastAsia="Times New Roman" w:hAnsi="Garamond"/>
          <w:i/>
        </w:rPr>
        <w:t>The Politics of Nonviolent Action</w:t>
      </w:r>
      <w:r w:rsidR="00EC4F68" w:rsidRPr="00210CFE">
        <w:rPr>
          <w:rFonts w:ascii="Garamond" w:eastAsia="Times New Roman" w:hAnsi="Garamond"/>
          <w:i/>
        </w:rPr>
        <w:t xml:space="preserve"> </w:t>
      </w:r>
      <w:r w:rsidR="00EC4F68" w:rsidRPr="00210CFE">
        <w:rPr>
          <w:rFonts w:ascii="Garamond" w:eastAsia="Times New Roman" w:hAnsi="Garamond"/>
        </w:rPr>
        <w:t>(3 vol.)</w:t>
      </w:r>
      <w:r w:rsidR="002B1FF9" w:rsidRPr="00210CFE">
        <w:rPr>
          <w:rFonts w:ascii="Garamond" w:eastAsia="Times New Roman" w:hAnsi="Garamond"/>
        </w:rPr>
        <w:t>.</w:t>
      </w:r>
      <w:r w:rsidR="002B1FF9" w:rsidRPr="00210CFE">
        <w:rPr>
          <w:rFonts w:ascii="Garamond" w:eastAsia="Times New Roman" w:hAnsi="Garamond"/>
          <w:i/>
        </w:rPr>
        <w:t xml:space="preserve"> </w:t>
      </w:r>
      <w:r w:rsidR="00572804" w:rsidRPr="00210CFE">
        <w:rPr>
          <w:rFonts w:ascii="Garamond" w:eastAsia="Times New Roman" w:hAnsi="Garamond"/>
        </w:rPr>
        <w:t xml:space="preserve">Boston, MA: </w:t>
      </w:r>
      <w:r w:rsidR="002B1FF9" w:rsidRPr="00210CFE">
        <w:rPr>
          <w:rFonts w:ascii="Garamond" w:eastAsia="Times New Roman" w:hAnsi="Garamond"/>
        </w:rPr>
        <w:t>Porte</w:t>
      </w:r>
      <w:r w:rsidR="00572804" w:rsidRPr="00210CFE">
        <w:rPr>
          <w:rFonts w:ascii="Garamond" w:eastAsia="Times New Roman" w:hAnsi="Garamond"/>
        </w:rPr>
        <w:t>r Sargent Publishers</w:t>
      </w:r>
      <w:r w:rsidR="002B1FF9" w:rsidRPr="00210CFE">
        <w:rPr>
          <w:rFonts w:ascii="Garamond" w:eastAsia="Times New Roman" w:hAnsi="Garamond"/>
        </w:rPr>
        <w:t>.</w:t>
      </w:r>
    </w:p>
    <w:p w14:paraId="79D93614" w14:textId="77777777" w:rsidR="002C23E7" w:rsidRPr="00210CFE" w:rsidRDefault="002C23E7" w:rsidP="0063647D">
      <w:pPr>
        <w:rPr>
          <w:rFonts w:ascii="Garamond" w:eastAsia="Times New Roman" w:hAnsi="Garamond"/>
        </w:rPr>
      </w:pPr>
    </w:p>
    <w:p w14:paraId="1CFCA124" w14:textId="6200F344" w:rsidR="002C23E7" w:rsidRPr="00210CFE" w:rsidRDefault="002C23E7" w:rsidP="0063647D">
      <w:pPr>
        <w:rPr>
          <w:rFonts w:ascii="Garamond" w:eastAsia="Times New Roman" w:hAnsi="Garamond"/>
        </w:rPr>
      </w:pPr>
      <w:r w:rsidRPr="00210CFE">
        <w:rPr>
          <w:rFonts w:ascii="Garamond" w:eastAsia="Times New Roman" w:hAnsi="Garamond"/>
        </w:rPr>
        <w:t xml:space="preserve">Sharp, G. </w:t>
      </w:r>
      <w:r w:rsidR="00572804" w:rsidRPr="00210CFE">
        <w:rPr>
          <w:rFonts w:ascii="Garamond" w:eastAsia="Times New Roman" w:hAnsi="Garamond"/>
        </w:rPr>
        <w:t>(1979)</w:t>
      </w:r>
      <w:r w:rsidRPr="00210CFE">
        <w:rPr>
          <w:rFonts w:ascii="Garamond" w:eastAsia="Times New Roman" w:hAnsi="Garamond"/>
        </w:rPr>
        <w:t xml:space="preserve"> </w:t>
      </w:r>
      <w:r w:rsidRPr="00210CFE">
        <w:rPr>
          <w:rFonts w:ascii="Garamond" w:eastAsia="Times New Roman" w:hAnsi="Garamond"/>
          <w:i/>
        </w:rPr>
        <w:t>Gandhi as a Political Strategist.</w:t>
      </w:r>
      <w:r w:rsidRPr="00210CFE">
        <w:rPr>
          <w:rFonts w:ascii="Garamond" w:eastAsia="Times New Roman" w:hAnsi="Garamond"/>
        </w:rPr>
        <w:t xml:space="preserve"> </w:t>
      </w:r>
      <w:r w:rsidR="00572804" w:rsidRPr="00210CFE">
        <w:rPr>
          <w:rFonts w:ascii="Garamond" w:eastAsia="Times New Roman" w:hAnsi="Garamond"/>
        </w:rPr>
        <w:t xml:space="preserve">Boston, MA: </w:t>
      </w:r>
      <w:r w:rsidRPr="00210CFE">
        <w:rPr>
          <w:rFonts w:ascii="Garamond" w:eastAsia="Times New Roman" w:hAnsi="Garamond"/>
        </w:rPr>
        <w:t>Porte</w:t>
      </w:r>
      <w:r w:rsidR="00572804" w:rsidRPr="00210CFE">
        <w:rPr>
          <w:rFonts w:ascii="Garamond" w:eastAsia="Times New Roman" w:hAnsi="Garamond"/>
        </w:rPr>
        <w:t>r Sargent Publishers</w:t>
      </w:r>
      <w:r w:rsidRPr="00210CFE">
        <w:rPr>
          <w:rFonts w:ascii="Garamond" w:eastAsia="Times New Roman" w:hAnsi="Garamond"/>
        </w:rPr>
        <w:t>.</w:t>
      </w:r>
    </w:p>
    <w:p w14:paraId="2DFF2435" w14:textId="77777777" w:rsidR="00442DE7" w:rsidRPr="00210CFE" w:rsidRDefault="00442DE7" w:rsidP="0063647D">
      <w:pPr>
        <w:rPr>
          <w:rFonts w:ascii="Garamond" w:eastAsia="Times New Roman" w:hAnsi="Garamond"/>
        </w:rPr>
      </w:pPr>
    </w:p>
    <w:p w14:paraId="301CDA39" w14:textId="1D4DDD4D" w:rsidR="00442DE7" w:rsidRPr="00210CFE" w:rsidRDefault="00442DE7" w:rsidP="0063647D">
      <w:pPr>
        <w:rPr>
          <w:rFonts w:ascii="Garamond" w:eastAsia="Times New Roman" w:hAnsi="Garamond"/>
        </w:rPr>
      </w:pPr>
      <w:r w:rsidRPr="00210CFE">
        <w:rPr>
          <w:rFonts w:ascii="Garamond" w:eastAsia="Times New Roman" w:hAnsi="Garamond"/>
        </w:rPr>
        <w:t xml:space="preserve">Sharp, G. </w:t>
      </w:r>
      <w:r w:rsidR="00572804" w:rsidRPr="00210CFE">
        <w:rPr>
          <w:rFonts w:ascii="Garamond" w:eastAsia="Times New Roman" w:hAnsi="Garamond"/>
        </w:rPr>
        <w:t>(2011)</w:t>
      </w:r>
      <w:r w:rsidR="00EC4F68" w:rsidRPr="00210CFE">
        <w:rPr>
          <w:rFonts w:ascii="Garamond" w:eastAsia="Times New Roman" w:hAnsi="Garamond"/>
        </w:rPr>
        <w:t xml:space="preserve"> </w:t>
      </w:r>
      <w:r w:rsidR="00EC4F68" w:rsidRPr="00210CFE">
        <w:rPr>
          <w:rFonts w:ascii="Garamond" w:eastAsia="Times New Roman" w:hAnsi="Garamond"/>
          <w:i/>
        </w:rPr>
        <w:t xml:space="preserve">From Dictatorship to Democracy: A Conceptual Framework for Liberation. </w:t>
      </w:r>
      <w:r w:rsidR="00572804" w:rsidRPr="00210CFE">
        <w:rPr>
          <w:rFonts w:ascii="Garamond" w:eastAsia="Times New Roman" w:hAnsi="Garamond"/>
        </w:rPr>
        <w:t xml:space="preserve">London: </w:t>
      </w:r>
      <w:proofErr w:type="spellStart"/>
      <w:r w:rsidR="00572804" w:rsidRPr="00210CFE">
        <w:rPr>
          <w:rFonts w:ascii="Garamond" w:eastAsia="Times New Roman" w:hAnsi="Garamond"/>
        </w:rPr>
        <w:t>Housmans</w:t>
      </w:r>
      <w:proofErr w:type="spellEnd"/>
      <w:r w:rsidR="00572804" w:rsidRPr="00210CFE">
        <w:rPr>
          <w:rFonts w:ascii="Garamond" w:eastAsia="Times New Roman" w:hAnsi="Garamond"/>
        </w:rPr>
        <w:t xml:space="preserve"> Bookshop</w:t>
      </w:r>
      <w:r w:rsidR="006C208A" w:rsidRPr="00210CFE">
        <w:rPr>
          <w:rFonts w:ascii="Garamond" w:eastAsia="Times New Roman" w:hAnsi="Garamond"/>
        </w:rPr>
        <w:t>.</w:t>
      </w:r>
    </w:p>
    <w:p w14:paraId="68D5D35F" w14:textId="77777777" w:rsidR="00BD15E4" w:rsidRPr="00210CFE" w:rsidRDefault="00BD15E4" w:rsidP="0063647D">
      <w:pPr>
        <w:rPr>
          <w:rFonts w:ascii="Garamond" w:eastAsia="Times New Roman" w:hAnsi="Garamond"/>
        </w:rPr>
      </w:pPr>
    </w:p>
    <w:p w14:paraId="17D57E35" w14:textId="77777777" w:rsidR="00BD15E4" w:rsidRPr="00210CFE" w:rsidRDefault="00BD15E4" w:rsidP="00BD15E4">
      <w:pPr>
        <w:rPr>
          <w:rFonts w:ascii="Garamond" w:eastAsia="Times New Roman" w:hAnsi="Garamond"/>
        </w:rPr>
      </w:pPr>
      <w:r w:rsidRPr="00210CFE">
        <w:rPr>
          <w:rFonts w:ascii="Garamond" w:eastAsia="Times New Roman" w:hAnsi="Garamond"/>
        </w:rPr>
        <w:lastRenderedPageBreak/>
        <w:t xml:space="preserve">Washington, J. (ed.) (1986) </w:t>
      </w:r>
      <w:r w:rsidRPr="00210CFE">
        <w:rPr>
          <w:rFonts w:ascii="Garamond" w:eastAsia="Times New Roman" w:hAnsi="Garamond"/>
          <w:i/>
        </w:rPr>
        <w:t xml:space="preserve">A Testament of Hope: The Essential Writings and Speeches of Martin Luther King, Jr. </w:t>
      </w:r>
      <w:r w:rsidRPr="00210CFE">
        <w:rPr>
          <w:rFonts w:ascii="Garamond" w:eastAsia="Times New Roman" w:hAnsi="Garamond"/>
        </w:rPr>
        <w:t>San Francisco: Harper Collins Publishers.</w:t>
      </w:r>
    </w:p>
    <w:p w14:paraId="5302075A" w14:textId="77777777" w:rsidR="00586B44" w:rsidRPr="00210CFE" w:rsidRDefault="00586B44" w:rsidP="0063647D">
      <w:pPr>
        <w:rPr>
          <w:rFonts w:ascii="Garamond" w:eastAsia="Times New Roman" w:hAnsi="Garamond"/>
        </w:rPr>
      </w:pPr>
    </w:p>
    <w:p w14:paraId="47237D57" w14:textId="0AB44054" w:rsidR="00586B44" w:rsidRPr="00210CFE" w:rsidRDefault="00016120" w:rsidP="00586B44">
      <w:pPr>
        <w:rPr>
          <w:rFonts w:ascii="Garamond" w:eastAsia="Times New Roman" w:hAnsi="Garamond"/>
        </w:rPr>
      </w:pPr>
      <w:proofErr w:type="spellStart"/>
      <w:r w:rsidRPr="00210CFE">
        <w:rPr>
          <w:rFonts w:ascii="Garamond" w:eastAsia="Times New Roman" w:hAnsi="Garamond"/>
        </w:rPr>
        <w:t>Wasow</w:t>
      </w:r>
      <w:proofErr w:type="spellEnd"/>
      <w:r w:rsidRPr="00210CFE">
        <w:rPr>
          <w:rFonts w:ascii="Garamond" w:eastAsia="Times New Roman" w:hAnsi="Garamond"/>
        </w:rPr>
        <w:t>, O.</w:t>
      </w:r>
      <w:r w:rsidR="00586B44" w:rsidRPr="00210CFE">
        <w:rPr>
          <w:rFonts w:ascii="Garamond" w:eastAsia="Times New Roman" w:hAnsi="Garamond"/>
        </w:rPr>
        <w:t xml:space="preserve"> </w:t>
      </w:r>
      <w:r w:rsidR="00B16D54" w:rsidRPr="00210CFE">
        <w:rPr>
          <w:rFonts w:ascii="Garamond" w:eastAsia="Times New Roman" w:hAnsi="Garamond"/>
        </w:rPr>
        <w:t>“Agenda seeding: how 1960s black p</w:t>
      </w:r>
      <w:r w:rsidR="00586B44" w:rsidRPr="00210CFE">
        <w:rPr>
          <w:rFonts w:ascii="Garamond" w:eastAsia="Times New Roman" w:hAnsi="Garamond"/>
        </w:rPr>
        <w:t>rote</w:t>
      </w:r>
      <w:r w:rsidR="00B16D54" w:rsidRPr="00210CFE">
        <w:rPr>
          <w:rFonts w:ascii="Garamond" w:eastAsia="Times New Roman" w:hAnsi="Garamond"/>
        </w:rPr>
        <w:t>sts moved elites, public opinion and v</w:t>
      </w:r>
      <w:r w:rsidR="00586B44" w:rsidRPr="00210CFE">
        <w:rPr>
          <w:rFonts w:ascii="Garamond" w:eastAsia="Times New Roman" w:hAnsi="Garamond"/>
        </w:rPr>
        <w:t xml:space="preserve">oting,” </w:t>
      </w:r>
      <w:r w:rsidR="00586B44" w:rsidRPr="00210CFE">
        <w:rPr>
          <w:rFonts w:ascii="Garamond" w:eastAsia="Times New Roman" w:hAnsi="Garamond"/>
          <w:i/>
          <w:iCs/>
        </w:rPr>
        <w:t>American Political Science Review</w:t>
      </w:r>
      <w:r w:rsidR="00BA0A03" w:rsidRPr="00210CFE">
        <w:rPr>
          <w:rFonts w:ascii="Garamond" w:eastAsia="Times New Roman" w:hAnsi="Garamond"/>
          <w:i/>
          <w:iCs/>
        </w:rPr>
        <w:t>,</w:t>
      </w:r>
      <w:r w:rsidR="00586B44" w:rsidRPr="00210CFE">
        <w:rPr>
          <w:rFonts w:ascii="Garamond" w:eastAsia="Times New Roman" w:hAnsi="Garamond"/>
        </w:rPr>
        <w:t xml:space="preserve"> 1</w:t>
      </w:r>
      <w:r w:rsidR="00BA0A03" w:rsidRPr="00210CFE">
        <w:rPr>
          <w:rFonts w:ascii="Garamond" w:eastAsia="Times New Roman" w:hAnsi="Garamond"/>
        </w:rPr>
        <w:t>14(</w:t>
      </w:r>
      <w:r w:rsidR="00586B44" w:rsidRPr="00210CFE">
        <w:rPr>
          <w:rFonts w:ascii="Garamond" w:eastAsia="Times New Roman" w:hAnsi="Garamond"/>
        </w:rPr>
        <w:t>3</w:t>
      </w:r>
      <w:r w:rsidR="00BA0A03" w:rsidRPr="00210CFE">
        <w:rPr>
          <w:rFonts w:ascii="Garamond" w:eastAsia="Times New Roman" w:hAnsi="Garamond"/>
        </w:rPr>
        <w:t>),</w:t>
      </w:r>
      <w:r w:rsidR="00586B44" w:rsidRPr="00210CFE">
        <w:rPr>
          <w:rFonts w:ascii="Garamond" w:eastAsia="Times New Roman" w:hAnsi="Garamond"/>
        </w:rPr>
        <w:t xml:space="preserve"> </w:t>
      </w:r>
      <w:r w:rsidR="006240E5" w:rsidRPr="00210CFE">
        <w:rPr>
          <w:rFonts w:ascii="Garamond" w:eastAsia="Times New Roman" w:hAnsi="Garamond"/>
        </w:rPr>
        <w:t>p</w:t>
      </w:r>
      <w:r w:rsidR="005755FC" w:rsidRPr="00210CFE">
        <w:rPr>
          <w:rFonts w:ascii="Garamond" w:eastAsia="Times New Roman" w:hAnsi="Garamond"/>
        </w:rPr>
        <w:t>p</w:t>
      </w:r>
      <w:r w:rsidR="00BA0A03" w:rsidRPr="00210CFE">
        <w:rPr>
          <w:rFonts w:ascii="Garamond" w:eastAsia="Times New Roman" w:hAnsi="Garamond"/>
        </w:rPr>
        <w:t xml:space="preserve">. </w:t>
      </w:r>
      <w:r w:rsidR="00586B44" w:rsidRPr="00210CFE">
        <w:rPr>
          <w:rFonts w:ascii="Garamond" w:eastAsia="Times New Roman" w:hAnsi="Garamond"/>
        </w:rPr>
        <w:t>638–59.</w:t>
      </w:r>
    </w:p>
    <w:p w14:paraId="2B9E7637" w14:textId="77777777" w:rsidR="006E0659" w:rsidRPr="00210CFE" w:rsidRDefault="006E0659" w:rsidP="0063647D">
      <w:pPr>
        <w:rPr>
          <w:rFonts w:ascii="Garamond" w:eastAsia="Times New Roman" w:hAnsi="Garamond"/>
        </w:rPr>
      </w:pPr>
    </w:p>
    <w:p w14:paraId="7929EACD" w14:textId="5899CBBA" w:rsidR="006E0659" w:rsidRPr="00210CFE" w:rsidRDefault="00FE5055" w:rsidP="0063647D">
      <w:pPr>
        <w:rPr>
          <w:rFonts w:ascii="Garamond" w:eastAsia="Times New Roman" w:hAnsi="Garamond"/>
        </w:rPr>
      </w:pPr>
      <w:r w:rsidRPr="00210CFE">
        <w:rPr>
          <w:rFonts w:ascii="Garamond" w:eastAsia="Times New Roman" w:hAnsi="Garamond"/>
        </w:rPr>
        <w:t>X, M.</w:t>
      </w:r>
      <w:r w:rsidR="00E16586" w:rsidRPr="00210CFE">
        <w:rPr>
          <w:rFonts w:ascii="Garamond" w:eastAsia="Times New Roman" w:hAnsi="Garamond"/>
        </w:rPr>
        <w:t xml:space="preserve"> </w:t>
      </w:r>
      <w:r w:rsidR="00016120" w:rsidRPr="00210CFE">
        <w:rPr>
          <w:rFonts w:ascii="Garamond" w:eastAsia="Times New Roman" w:hAnsi="Garamond"/>
        </w:rPr>
        <w:t>(</w:t>
      </w:r>
      <w:r w:rsidR="005D4784" w:rsidRPr="00210CFE">
        <w:rPr>
          <w:rFonts w:ascii="Garamond" w:eastAsia="Times New Roman" w:hAnsi="Garamond"/>
        </w:rPr>
        <w:t>1</w:t>
      </w:r>
      <w:r w:rsidR="00016120" w:rsidRPr="00210CFE">
        <w:rPr>
          <w:rFonts w:ascii="Garamond" w:eastAsia="Times New Roman" w:hAnsi="Garamond"/>
        </w:rPr>
        <w:t>964)</w:t>
      </w:r>
      <w:r w:rsidR="006240E5" w:rsidRPr="00210CFE">
        <w:rPr>
          <w:rFonts w:ascii="Garamond" w:eastAsia="Times New Roman" w:hAnsi="Garamond"/>
        </w:rPr>
        <w:t xml:space="preserve"> </w:t>
      </w:r>
      <w:r w:rsidR="006240E5" w:rsidRPr="00210CFE">
        <w:rPr>
          <w:rFonts w:ascii="Garamond" w:eastAsia="Times New Roman" w:hAnsi="Garamond"/>
          <w:i/>
        </w:rPr>
        <w:t>The Ballot or the Bullet</w:t>
      </w:r>
      <w:r w:rsidR="00221E2C" w:rsidRPr="00210CFE">
        <w:rPr>
          <w:rFonts w:ascii="Garamond" w:eastAsia="Times New Roman" w:hAnsi="Garamond"/>
          <w:i/>
        </w:rPr>
        <w:t xml:space="preserve"> </w:t>
      </w:r>
      <w:r w:rsidR="00221E2C" w:rsidRPr="00210CFE">
        <w:rPr>
          <w:rFonts w:ascii="Garamond" w:eastAsia="Times New Roman" w:hAnsi="Garamond"/>
        </w:rPr>
        <w:t xml:space="preserve">[Online] Available at </w:t>
      </w:r>
      <w:hyperlink r:id="rId13" w:history="1">
        <w:r w:rsidR="00221E2C" w:rsidRPr="00210CFE">
          <w:rPr>
            <w:rStyle w:val="Hyperlink"/>
            <w:rFonts w:ascii="Garamond" w:eastAsia="Times New Roman" w:hAnsi="Garamond"/>
          </w:rPr>
          <w:t>http://www.edchange.org/multicultural/speeches/malcolm_x_ballot.html</w:t>
        </w:r>
      </w:hyperlink>
      <w:r w:rsidR="006240E5" w:rsidRPr="00210CFE">
        <w:rPr>
          <w:rFonts w:ascii="Garamond" w:eastAsia="Times New Roman" w:hAnsi="Garamond"/>
        </w:rPr>
        <w:t xml:space="preserve"> (Accessed 26 June 2022)</w:t>
      </w:r>
    </w:p>
    <w:p w14:paraId="404FA72D" w14:textId="77777777" w:rsidR="00E7372F" w:rsidRPr="00210CFE" w:rsidRDefault="00E7372F">
      <w:pPr>
        <w:rPr>
          <w:rFonts w:ascii="Garamond" w:hAnsi="Garamond" w:cstheme="minorBidi"/>
        </w:rPr>
      </w:pPr>
    </w:p>
    <w:p w14:paraId="520492C7" w14:textId="77777777" w:rsidR="00D54496" w:rsidRDefault="00D54496" w:rsidP="005D2643">
      <w:pPr>
        <w:ind w:firstLine="720"/>
        <w:rPr>
          <w:rFonts w:ascii="Garamond" w:hAnsi="Garamond"/>
          <w:b/>
          <w:sz w:val="28"/>
          <w:szCs w:val="28"/>
        </w:rPr>
      </w:pPr>
    </w:p>
    <w:p w14:paraId="1E8B895A" w14:textId="12ADF9C8" w:rsidR="004704B0" w:rsidRPr="001B7040" w:rsidRDefault="00796330" w:rsidP="004704B0">
      <w:pPr>
        <w:ind w:firstLine="720"/>
        <w:jc w:val="center"/>
        <w:rPr>
          <w:rFonts w:ascii="Garamond" w:hAnsi="Garamond"/>
          <w:i/>
        </w:rPr>
      </w:pPr>
      <w:r w:rsidRPr="001B7040">
        <w:rPr>
          <w:rFonts w:ascii="Garamond" w:hAnsi="Garamond"/>
          <w:i/>
        </w:rPr>
        <w:t xml:space="preserve">About the </w:t>
      </w:r>
      <w:r w:rsidR="004704B0" w:rsidRPr="001B7040">
        <w:rPr>
          <w:rFonts w:ascii="Garamond" w:hAnsi="Garamond"/>
          <w:i/>
        </w:rPr>
        <w:t>A</w:t>
      </w:r>
      <w:r w:rsidRPr="001B7040">
        <w:rPr>
          <w:rFonts w:ascii="Garamond" w:hAnsi="Garamond"/>
          <w:i/>
        </w:rPr>
        <w:t>uthor</w:t>
      </w:r>
    </w:p>
    <w:p w14:paraId="19497D61" w14:textId="77777777" w:rsidR="004704B0" w:rsidRPr="00210CFE" w:rsidRDefault="004704B0" w:rsidP="004704B0">
      <w:pPr>
        <w:rPr>
          <w:rFonts w:ascii="Garamond" w:hAnsi="Garamond"/>
        </w:rPr>
      </w:pPr>
    </w:p>
    <w:p w14:paraId="335BA724" w14:textId="2057B983" w:rsidR="004704B0" w:rsidRPr="000E783D" w:rsidRDefault="004704B0" w:rsidP="004704B0">
      <w:pPr>
        <w:rPr>
          <w:rFonts w:ascii="Garamond" w:eastAsia="Times New Roman" w:hAnsi="Garamond"/>
        </w:rPr>
      </w:pPr>
      <w:r w:rsidRPr="000E783D">
        <w:rPr>
          <w:rFonts w:ascii="Garamond" w:eastAsia="Times New Roman" w:hAnsi="Garamond"/>
        </w:rPr>
        <w:t xml:space="preserve">Steve Chase is a long-time </w:t>
      </w:r>
      <w:r w:rsidR="002648DB">
        <w:rPr>
          <w:rFonts w:ascii="Garamond" w:eastAsia="Times New Roman" w:hAnsi="Garamond"/>
        </w:rPr>
        <w:t xml:space="preserve">Quaker </w:t>
      </w:r>
      <w:r w:rsidRPr="000E783D">
        <w:rPr>
          <w:rFonts w:ascii="Garamond" w:eastAsia="Times New Roman" w:hAnsi="Garamond"/>
        </w:rPr>
        <w:t xml:space="preserve">activist, educator, and writer living in Washington, DC. He has been an editor at South End Press, the founding director of Antioch University’s graduate activist training program in Advocacy for Social Justice and Sustainability, and the Manager of Academic Initiatives for the International Center on Nonviolent Conflict. </w:t>
      </w:r>
      <w:r w:rsidR="00E7372F" w:rsidRPr="000E783D">
        <w:rPr>
          <w:rFonts w:ascii="Garamond" w:eastAsia="Times New Roman" w:hAnsi="Garamond"/>
        </w:rPr>
        <w:t>During his doctoral work at Antioch</w:t>
      </w:r>
      <w:r w:rsidR="00D62D20" w:rsidRPr="000E783D">
        <w:rPr>
          <w:rFonts w:ascii="Garamond" w:eastAsia="Times New Roman" w:hAnsi="Garamond"/>
        </w:rPr>
        <w:t xml:space="preserve"> University, </w:t>
      </w:r>
      <w:r w:rsidRPr="000E783D">
        <w:rPr>
          <w:rFonts w:ascii="Garamond" w:eastAsia="Times New Roman" w:hAnsi="Garamond"/>
        </w:rPr>
        <w:t>Steve completed a curriculum action research dissertation entitled, </w:t>
      </w:r>
      <w:r w:rsidRPr="000E783D">
        <w:rPr>
          <w:rStyle w:val="Emphasis"/>
          <w:rFonts w:ascii="Garamond" w:eastAsia="Times New Roman" w:hAnsi="Garamond"/>
          <w:color w:val="44546A" w:themeColor="text2"/>
        </w:rPr>
        <w:t>Activist Training in the Academy: Developing a Master’s Program in Environmental Advocacy and Organizing</w:t>
      </w:r>
      <w:r w:rsidRPr="000E783D">
        <w:rPr>
          <w:rFonts w:ascii="Garamond" w:eastAsia="Times New Roman" w:hAnsi="Garamond"/>
        </w:rPr>
        <w:t>. </w:t>
      </w:r>
      <w:r w:rsidR="000F7A05" w:rsidRPr="000E783D">
        <w:rPr>
          <w:rFonts w:ascii="Garamond" w:eastAsia="Times New Roman" w:hAnsi="Garamond"/>
        </w:rPr>
        <w:t>H</w:t>
      </w:r>
      <w:r w:rsidR="00AA29B9" w:rsidRPr="000E783D">
        <w:rPr>
          <w:rFonts w:ascii="Garamond" w:eastAsia="Times New Roman" w:hAnsi="Garamond"/>
        </w:rPr>
        <w:t xml:space="preserve">e has been a contributor to both </w:t>
      </w:r>
      <w:r w:rsidR="00AA29B9" w:rsidRPr="00B307B4">
        <w:rPr>
          <w:rFonts w:ascii="Garamond" w:eastAsia="Times New Roman" w:hAnsi="Garamond"/>
        </w:rPr>
        <w:t>the</w:t>
      </w:r>
      <w:r w:rsidR="00AA29B9" w:rsidRPr="00C17EDC">
        <w:rPr>
          <w:rStyle w:val="Emphasis"/>
          <w:rFonts w:ascii="Garamond" w:eastAsia="Times New Roman" w:hAnsi="Garamond"/>
          <w:i w:val="0"/>
        </w:rPr>
        <w:t xml:space="preserve"> </w:t>
      </w:r>
      <w:r w:rsidR="00AA29B9" w:rsidRPr="00C17EDC">
        <w:rPr>
          <w:rFonts w:ascii="Garamond" w:eastAsia="Times New Roman" w:hAnsi="Garamond"/>
          <w:i/>
          <w:iCs/>
        </w:rPr>
        <w:t>Minds of the Movement</w:t>
      </w:r>
      <w:r w:rsidR="00AA29B9" w:rsidRPr="000E783D">
        <w:rPr>
          <w:rFonts w:ascii="Garamond" w:eastAsia="Times New Roman" w:hAnsi="Garamond"/>
        </w:rPr>
        <w:t xml:space="preserve"> and </w:t>
      </w:r>
      <w:r w:rsidR="00AA29B9" w:rsidRPr="000E783D">
        <w:rPr>
          <w:rStyle w:val="Emphasis"/>
          <w:rFonts w:ascii="Garamond" w:eastAsia="Times New Roman" w:hAnsi="Garamond"/>
          <w:color w:val="44546A" w:themeColor="text2"/>
        </w:rPr>
        <w:t>Waging Nonviolence</w:t>
      </w:r>
      <w:r w:rsidR="00AA29B9" w:rsidRPr="000E783D">
        <w:rPr>
          <w:rFonts w:ascii="Garamond" w:eastAsia="Times New Roman" w:hAnsi="Garamond"/>
        </w:rPr>
        <w:t xml:space="preserve"> blogs</w:t>
      </w:r>
      <w:r w:rsidR="00B307B4">
        <w:rPr>
          <w:rFonts w:ascii="Garamond" w:eastAsia="Times New Roman" w:hAnsi="Garamond"/>
        </w:rPr>
        <w:t>,</w:t>
      </w:r>
      <w:r w:rsidR="00AA29B9" w:rsidRPr="000E783D">
        <w:rPr>
          <w:rFonts w:ascii="Garamond" w:eastAsia="Times New Roman" w:hAnsi="Garamond"/>
        </w:rPr>
        <w:t xml:space="preserve"> and h</w:t>
      </w:r>
      <w:r w:rsidR="000F7A05" w:rsidRPr="000E783D">
        <w:rPr>
          <w:rFonts w:ascii="Garamond" w:eastAsia="Times New Roman" w:hAnsi="Garamond"/>
        </w:rPr>
        <w:t xml:space="preserve">is most recent book is </w:t>
      </w:r>
      <w:r w:rsidR="000F7A05" w:rsidRPr="00C17EDC">
        <w:rPr>
          <w:rFonts w:ascii="Garamond" w:eastAsia="Times New Roman" w:hAnsi="Garamond"/>
          <w:i/>
        </w:rPr>
        <w:t>How Agent Provocateurs Harm Our Movements</w:t>
      </w:r>
      <w:r w:rsidR="00EC7DF4" w:rsidRPr="00C17EDC">
        <w:rPr>
          <w:rFonts w:ascii="Garamond" w:eastAsia="Times New Roman" w:hAnsi="Garamond"/>
          <w:i/>
        </w:rPr>
        <w:t>.</w:t>
      </w:r>
      <w:r w:rsidR="009A0BD3">
        <w:rPr>
          <w:rFonts w:ascii="Garamond" w:eastAsia="Times New Roman" w:hAnsi="Garamond"/>
          <w:i/>
        </w:rPr>
        <w:br/>
      </w:r>
    </w:p>
    <w:p w14:paraId="7B0589FC" w14:textId="7025E294" w:rsidR="004704B0" w:rsidRDefault="005D2643">
      <w:pPr>
        <w:rPr>
          <w:rFonts w:ascii="Garamond" w:hAnsi="Garamond" w:cstheme="minorBidi"/>
          <w:i/>
        </w:rPr>
      </w:pPr>
      <w:r>
        <w:rPr>
          <w:rFonts w:ascii="Garamond" w:hAnsi="Garamond" w:cstheme="minorBidi"/>
        </w:rPr>
        <w:t xml:space="preserve">His Quaker writings include </w:t>
      </w:r>
      <w:r w:rsidR="00580556">
        <w:rPr>
          <w:rFonts w:ascii="Garamond" w:hAnsi="Garamond" w:cstheme="minorBidi"/>
        </w:rPr>
        <w:t xml:space="preserve">the book </w:t>
      </w:r>
      <w:r w:rsidR="00580556" w:rsidRPr="00580556">
        <w:rPr>
          <w:rFonts w:ascii="Garamond" w:hAnsi="Garamond" w:cstheme="minorBidi"/>
          <w:i/>
        </w:rPr>
        <w:t xml:space="preserve">Letters to a Fellow Seeker: A Short Introduction to the Quaker Way </w:t>
      </w:r>
      <w:r w:rsidR="00580556">
        <w:rPr>
          <w:rFonts w:ascii="Garamond" w:hAnsi="Garamond" w:cstheme="minorBidi"/>
        </w:rPr>
        <w:t xml:space="preserve">and </w:t>
      </w:r>
      <w:r>
        <w:rPr>
          <w:rFonts w:ascii="Garamond" w:hAnsi="Garamond" w:cstheme="minorBidi"/>
        </w:rPr>
        <w:t xml:space="preserve">two </w:t>
      </w:r>
      <w:proofErr w:type="spellStart"/>
      <w:r>
        <w:rPr>
          <w:rFonts w:ascii="Garamond" w:hAnsi="Garamond" w:cstheme="minorBidi"/>
        </w:rPr>
        <w:t>Pendle</w:t>
      </w:r>
      <w:proofErr w:type="spellEnd"/>
      <w:r>
        <w:rPr>
          <w:rFonts w:ascii="Garamond" w:hAnsi="Garamond" w:cstheme="minorBidi"/>
        </w:rPr>
        <w:t xml:space="preserve"> Hill pamphlets</w:t>
      </w:r>
      <w:r w:rsidR="005B7805">
        <w:rPr>
          <w:rFonts w:ascii="Garamond" w:hAnsi="Garamond" w:cstheme="minorBidi"/>
        </w:rPr>
        <w:t xml:space="preserve">: </w:t>
      </w:r>
      <w:r w:rsidR="00580556" w:rsidRPr="00580556">
        <w:rPr>
          <w:rFonts w:ascii="Garamond" w:hAnsi="Garamond" w:cstheme="minorBidi"/>
          <w:i/>
        </w:rPr>
        <w:t xml:space="preserve">Revelation and Revolution: Answering the Call to Radical Faithfulness </w:t>
      </w:r>
      <w:r w:rsidR="00580556">
        <w:rPr>
          <w:rFonts w:ascii="Garamond" w:hAnsi="Garamond" w:cstheme="minorBidi"/>
        </w:rPr>
        <w:t xml:space="preserve">and </w:t>
      </w:r>
      <w:r w:rsidR="00580556" w:rsidRPr="00580556">
        <w:rPr>
          <w:rFonts w:ascii="Garamond" w:hAnsi="Garamond" w:cstheme="minorBidi"/>
          <w:i/>
        </w:rPr>
        <w:t>Boycott, Divestment, and Sanctions? A Quaker Zionist Rethinks Palestinian Rights.</w:t>
      </w:r>
      <w:r w:rsidR="00580556">
        <w:rPr>
          <w:rFonts w:ascii="Garamond" w:hAnsi="Garamond" w:cstheme="minorBidi"/>
          <w:i/>
        </w:rPr>
        <w:t xml:space="preserve"> </w:t>
      </w:r>
      <w:r w:rsidR="00580556">
        <w:rPr>
          <w:rFonts w:ascii="Garamond" w:hAnsi="Garamond" w:cstheme="minorBidi"/>
        </w:rPr>
        <w:t xml:space="preserve">He is currently researching and writing a book entitled </w:t>
      </w:r>
      <w:r w:rsidR="00580556" w:rsidRPr="00580556">
        <w:rPr>
          <w:rFonts w:ascii="Garamond" w:hAnsi="Garamond" w:cstheme="minorBidi"/>
          <w:i/>
        </w:rPr>
        <w:t xml:space="preserve">Seeking Justice in the Holy Land: The Quaker Struggle for Moral Clarity on Israel/Palestine. </w:t>
      </w:r>
      <w:r w:rsidR="00580556">
        <w:rPr>
          <w:rFonts w:ascii="Garamond" w:hAnsi="Garamond" w:cstheme="minorBidi"/>
        </w:rPr>
        <w:t xml:space="preserve">He has also written many articles and book reviews for </w:t>
      </w:r>
      <w:r w:rsidR="00580556" w:rsidRPr="00580556">
        <w:rPr>
          <w:rFonts w:ascii="Garamond" w:hAnsi="Garamond" w:cstheme="minorBidi"/>
          <w:i/>
        </w:rPr>
        <w:t>Friends Journal.</w:t>
      </w:r>
    </w:p>
    <w:p w14:paraId="787235FB" w14:textId="508DE5E1" w:rsidR="00D47658" w:rsidRDefault="00D47658">
      <w:pPr>
        <w:rPr>
          <w:rFonts w:ascii="Garamond" w:hAnsi="Garamond" w:cstheme="minorBidi"/>
        </w:rPr>
      </w:pPr>
    </w:p>
    <w:p w14:paraId="6EB8C0C7" w14:textId="3DA2E082" w:rsidR="00D47658" w:rsidRPr="00580556" w:rsidRDefault="00D47658">
      <w:pPr>
        <w:rPr>
          <w:rFonts w:ascii="Garamond" w:hAnsi="Garamond" w:cstheme="minorBidi"/>
        </w:rPr>
      </w:pPr>
      <w:r>
        <w:rPr>
          <w:rFonts w:ascii="Garamond" w:hAnsi="Garamond" w:cstheme="minorBidi"/>
        </w:rPr>
        <w:t>He can be reached at stevechase338@gmail.com</w:t>
      </w:r>
      <w:r w:rsidR="004878A2">
        <w:rPr>
          <w:rFonts w:ascii="Garamond" w:hAnsi="Garamond" w:cstheme="minorBidi"/>
        </w:rPr>
        <w:t>.</w:t>
      </w:r>
    </w:p>
    <w:p w14:paraId="76DCC019" w14:textId="77777777" w:rsidR="009A0BD3" w:rsidRPr="00210CFE" w:rsidRDefault="009A0BD3">
      <w:pPr>
        <w:rPr>
          <w:rFonts w:ascii="Garamond" w:hAnsi="Garamond" w:cstheme="minorBidi"/>
        </w:rPr>
      </w:pPr>
    </w:p>
    <w:sectPr w:rsidR="009A0BD3" w:rsidRPr="00210CFE" w:rsidSect="00055443">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088B" w14:textId="77777777" w:rsidR="00300D19" w:rsidRDefault="00300D19" w:rsidP="009F791C">
      <w:r>
        <w:separator/>
      </w:r>
    </w:p>
  </w:endnote>
  <w:endnote w:type="continuationSeparator" w:id="0">
    <w:p w14:paraId="7EA8D89F" w14:textId="77777777" w:rsidR="00300D19" w:rsidRDefault="00300D19" w:rsidP="009F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660F" w14:textId="77777777" w:rsidR="00B16A20" w:rsidRDefault="00B16A20" w:rsidP="00FB5D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F01FE" w14:textId="77777777" w:rsidR="00B16A20" w:rsidRDefault="00B16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AAE8" w14:textId="77777777" w:rsidR="00B16A20" w:rsidRDefault="00B16A20" w:rsidP="00FB5D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1299">
      <w:rPr>
        <w:rStyle w:val="PageNumber"/>
        <w:noProof/>
      </w:rPr>
      <w:t>2</w:t>
    </w:r>
    <w:r>
      <w:rPr>
        <w:rStyle w:val="PageNumber"/>
      </w:rPr>
      <w:fldChar w:fldCharType="end"/>
    </w:r>
  </w:p>
  <w:p w14:paraId="71E4A07C" w14:textId="77777777" w:rsidR="00B16A20" w:rsidRDefault="00B1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7E53" w14:textId="77777777" w:rsidR="00300D19" w:rsidRDefault="00300D19" w:rsidP="009F791C">
      <w:r>
        <w:separator/>
      </w:r>
    </w:p>
  </w:footnote>
  <w:footnote w:type="continuationSeparator" w:id="0">
    <w:p w14:paraId="74ACF588" w14:textId="77777777" w:rsidR="00300D19" w:rsidRDefault="00300D19" w:rsidP="009F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0E4382"/>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66958"/>
    <w:multiLevelType w:val="hybridMultilevel"/>
    <w:tmpl w:val="64D82990"/>
    <w:lvl w:ilvl="0" w:tplc="9F8C4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27561"/>
    <w:multiLevelType w:val="hybridMultilevel"/>
    <w:tmpl w:val="D04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A92912"/>
    <w:multiLevelType w:val="hybridMultilevel"/>
    <w:tmpl w:val="165C1850"/>
    <w:lvl w:ilvl="0" w:tplc="C34E103C">
      <w:start w:val="1"/>
      <w:numFmt w:val="decimal"/>
      <w:lvlText w:val="%1."/>
      <w:lvlJc w:val="left"/>
      <w:pPr>
        <w:ind w:left="1080" w:hanging="360"/>
      </w:pPr>
      <w:rPr>
        <w:rFonts w:asciiTheme="minorHAnsi" w:eastAsiaTheme="minorHAnsi" w:hAnsiTheme="minorHAnsi"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487496"/>
    <w:multiLevelType w:val="hybridMultilevel"/>
    <w:tmpl w:val="E332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B836A6"/>
    <w:multiLevelType w:val="hybridMultilevel"/>
    <w:tmpl w:val="991C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54557"/>
    <w:multiLevelType w:val="hybridMultilevel"/>
    <w:tmpl w:val="C046CAF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8" w15:restartNumberingAfterBreak="0">
    <w:nsid w:val="06D96C4C"/>
    <w:multiLevelType w:val="hybridMultilevel"/>
    <w:tmpl w:val="F24AA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0A3EF6"/>
    <w:multiLevelType w:val="hybridMultilevel"/>
    <w:tmpl w:val="120CC556"/>
    <w:lvl w:ilvl="0" w:tplc="B36CC0E8">
      <w:start w:val="1"/>
      <w:numFmt w:val="decimal"/>
      <w:lvlText w:val="%1."/>
      <w:lvlJc w:val="left"/>
      <w:pPr>
        <w:ind w:left="720" w:hanging="360"/>
      </w:pPr>
      <w:rPr>
        <w:rFonts w:hint="default"/>
        <w:i/>
        <w:color w:val="00028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55FCE"/>
    <w:multiLevelType w:val="hybridMultilevel"/>
    <w:tmpl w:val="35CAE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725882"/>
    <w:multiLevelType w:val="multilevel"/>
    <w:tmpl w:val="5496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936E2"/>
    <w:multiLevelType w:val="hybridMultilevel"/>
    <w:tmpl w:val="F1A84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44412E"/>
    <w:multiLevelType w:val="hybridMultilevel"/>
    <w:tmpl w:val="82149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C937A4"/>
    <w:multiLevelType w:val="hybridMultilevel"/>
    <w:tmpl w:val="BEB0E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BA7CCC"/>
    <w:multiLevelType w:val="hybridMultilevel"/>
    <w:tmpl w:val="FC500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3E5D9F"/>
    <w:multiLevelType w:val="hybridMultilevel"/>
    <w:tmpl w:val="D4AEA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761642"/>
    <w:multiLevelType w:val="hybridMultilevel"/>
    <w:tmpl w:val="4A10AE82"/>
    <w:lvl w:ilvl="0" w:tplc="F5928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1C4C05"/>
    <w:multiLevelType w:val="hybridMultilevel"/>
    <w:tmpl w:val="9CC22C4A"/>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C50AE3"/>
    <w:multiLevelType w:val="hybridMultilevel"/>
    <w:tmpl w:val="AFE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70DE6"/>
    <w:multiLevelType w:val="multilevel"/>
    <w:tmpl w:val="39FCEA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ajorEastAsia" w:hAnsi="Wingdings"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E456F"/>
    <w:multiLevelType w:val="hybridMultilevel"/>
    <w:tmpl w:val="C9020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A0D9E"/>
    <w:multiLevelType w:val="multilevel"/>
    <w:tmpl w:val="1A2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7103C"/>
    <w:multiLevelType w:val="hybridMultilevel"/>
    <w:tmpl w:val="2548A778"/>
    <w:lvl w:ilvl="0" w:tplc="4FC6EB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FA0EED"/>
    <w:multiLevelType w:val="hybridMultilevel"/>
    <w:tmpl w:val="9E7C9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0421A1"/>
    <w:multiLevelType w:val="hybridMultilevel"/>
    <w:tmpl w:val="CA3ACD7E"/>
    <w:lvl w:ilvl="0" w:tplc="A31A87A8">
      <w:numFmt w:val="bullet"/>
      <w:lvlText w:val="•"/>
      <w:lvlJc w:val="left"/>
      <w:pPr>
        <w:ind w:left="1440" w:hanging="720"/>
      </w:pPr>
      <w:rPr>
        <w:rFonts w:ascii="Bookman Old Style" w:eastAsiaTheme="majorEastAsia" w:hAnsi="Bookman Old Style"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45158C"/>
    <w:multiLevelType w:val="hybridMultilevel"/>
    <w:tmpl w:val="7F30E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A253B9"/>
    <w:multiLevelType w:val="hybridMultilevel"/>
    <w:tmpl w:val="57DAC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7D5BE4"/>
    <w:multiLevelType w:val="hybridMultilevel"/>
    <w:tmpl w:val="1FB0F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282D32"/>
    <w:multiLevelType w:val="hybridMultilevel"/>
    <w:tmpl w:val="38E06A0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4F033D"/>
    <w:multiLevelType w:val="hybridMultilevel"/>
    <w:tmpl w:val="E268308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C940D1"/>
    <w:multiLevelType w:val="hybridMultilevel"/>
    <w:tmpl w:val="B0DC5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773DE1"/>
    <w:multiLevelType w:val="hybridMultilevel"/>
    <w:tmpl w:val="45C879EA"/>
    <w:lvl w:ilvl="0" w:tplc="0116E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DC5A5C"/>
    <w:multiLevelType w:val="hybridMultilevel"/>
    <w:tmpl w:val="41B897D6"/>
    <w:lvl w:ilvl="0" w:tplc="A29EF20C">
      <w:numFmt w:val="bullet"/>
      <w:lvlText w:val="-"/>
      <w:lvlJc w:val="left"/>
      <w:pPr>
        <w:ind w:left="1800" w:hanging="360"/>
      </w:pPr>
      <w:rPr>
        <w:rFonts w:ascii="Calibri" w:eastAsiaTheme="majorEastAsia" w:hAnsi="Calibri"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22C26A4"/>
    <w:multiLevelType w:val="multilevel"/>
    <w:tmpl w:val="329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736399"/>
    <w:multiLevelType w:val="hybridMultilevel"/>
    <w:tmpl w:val="54A2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6B941A5"/>
    <w:multiLevelType w:val="hybridMultilevel"/>
    <w:tmpl w:val="39223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2C3C2B"/>
    <w:multiLevelType w:val="hybridMultilevel"/>
    <w:tmpl w:val="0D667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D2693F"/>
    <w:multiLevelType w:val="hybridMultilevel"/>
    <w:tmpl w:val="E6F0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3286F"/>
    <w:multiLevelType w:val="hybridMultilevel"/>
    <w:tmpl w:val="C5781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FF5F60"/>
    <w:multiLevelType w:val="hybridMultilevel"/>
    <w:tmpl w:val="6C4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E5818"/>
    <w:multiLevelType w:val="hybridMultilevel"/>
    <w:tmpl w:val="9FDC2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847487"/>
    <w:multiLevelType w:val="hybridMultilevel"/>
    <w:tmpl w:val="5D1EA6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1"/>
  </w:num>
  <w:num w:numId="3">
    <w:abstractNumId w:val="13"/>
  </w:num>
  <w:num w:numId="4">
    <w:abstractNumId w:val="14"/>
  </w:num>
  <w:num w:numId="5">
    <w:abstractNumId w:val="15"/>
  </w:num>
  <w:num w:numId="6">
    <w:abstractNumId w:val="36"/>
  </w:num>
  <w:num w:numId="7">
    <w:abstractNumId w:val="3"/>
  </w:num>
  <w:num w:numId="8">
    <w:abstractNumId w:val="10"/>
  </w:num>
  <w:num w:numId="9">
    <w:abstractNumId w:val="5"/>
  </w:num>
  <w:num w:numId="10">
    <w:abstractNumId w:val="7"/>
  </w:num>
  <w:num w:numId="11">
    <w:abstractNumId w:val="8"/>
  </w:num>
  <w:num w:numId="12">
    <w:abstractNumId w:val="16"/>
  </w:num>
  <w:num w:numId="13">
    <w:abstractNumId w:val="28"/>
  </w:num>
  <w:num w:numId="14">
    <w:abstractNumId w:val="37"/>
  </w:num>
  <w:num w:numId="15">
    <w:abstractNumId w:val="25"/>
  </w:num>
  <w:num w:numId="16">
    <w:abstractNumId w:val="17"/>
  </w:num>
  <w:num w:numId="17">
    <w:abstractNumId w:val="22"/>
  </w:num>
  <w:num w:numId="18">
    <w:abstractNumId w:val="34"/>
  </w:num>
  <w:num w:numId="19">
    <w:abstractNumId w:val="20"/>
  </w:num>
  <w:num w:numId="20">
    <w:abstractNumId w:val="11"/>
  </w:num>
  <w:num w:numId="21">
    <w:abstractNumId w:val="33"/>
  </w:num>
  <w:num w:numId="22">
    <w:abstractNumId w:val="4"/>
  </w:num>
  <w:num w:numId="23">
    <w:abstractNumId w:val="9"/>
  </w:num>
  <w:num w:numId="24">
    <w:abstractNumId w:val="1"/>
  </w:num>
  <w:num w:numId="25">
    <w:abstractNumId w:val="41"/>
  </w:num>
  <w:num w:numId="26">
    <w:abstractNumId w:val="27"/>
  </w:num>
  <w:num w:numId="27">
    <w:abstractNumId w:val="21"/>
  </w:num>
  <w:num w:numId="28">
    <w:abstractNumId w:val="38"/>
  </w:num>
  <w:num w:numId="29">
    <w:abstractNumId w:val="19"/>
  </w:num>
  <w:num w:numId="30">
    <w:abstractNumId w:val="6"/>
  </w:num>
  <w:num w:numId="31">
    <w:abstractNumId w:val="40"/>
  </w:num>
  <w:num w:numId="32">
    <w:abstractNumId w:val="23"/>
  </w:num>
  <w:num w:numId="33">
    <w:abstractNumId w:val="30"/>
  </w:num>
  <w:num w:numId="34">
    <w:abstractNumId w:val="29"/>
  </w:num>
  <w:num w:numId="35">
    <w:abstractNumId w:val="24"/>
  </w:num>
  <w:num w:numId="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7">
    <w:abstractNumId w:val="39"/>
  </w:num>
  <w:num w:numId="38">
    <w:abstractNumId w:val="35"/>
  </w:num>
  <w:num w:numId="39">
    <w:abstractNumId w:val="2"/>
  </w:num>
  <w:num w:numId="40">
    <w:abstractNumId w:val="26"/>
  </w:num>
  <w:num w:numId="41">
    <w:abstractNumId w:val="18"/>
  </w:num>
  <w:num w:numId="42">
    <w:abstractNumId w:val="4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1C"/>
    <w:rsid w:val="00000A81"/>
    <w:rsid w:val="00000E67"/>
    <w:rsid w:val="000014A5"/>
    <w:rsid w:val="00001547"/>
    <w:rsid w:val="000020F9"/>
    <w:rsid w:val="00002401"/>
    <w:rsid w:val="00002893"/>
    <w:rsid w:val="000029DC"/>
    <w:rsid w:val="000045C5"/>
    <w:rsid w:val="0000579B"/>
    <w:rsid w:val="00005DCC"/>
    <w:rsid w:val="00007042"/>
    <w:rsid w:val="0000777E"/>
    <w:rsid w:val="00010150"/>
    <w:rsid w:val="000118C7"/>
    <w:rsid w:val="00011A4B"/>
    <w:rsid w:val="00011C90"/>
    <w:rsid w:val="00012A6D"/>
    <w:rsid w:val="0001394E"/>
    <w:rsid w:val="00013D0A"/>
    <w:rsid w:val="0001457A"/>
    <w:rsid w:val="00014B42"/>
    <w:rsid w:val="00016120"/>
    <w:rsid w:val="00017C6F"/>
    <w:rsid w:val="00020D0A"/>
    <w:rsid w:val="00020EAD"/>
    <w:rsid w:val="00022323"/>
    <w:rsid w:val="0002309E"/>
    <w:rsid w:val="00023D73"/>
    <w:rsid w:val="00024581"/>
    <w:rsid w:val="0002546F"/>
    <w:rsid w:val="00025C28"/>
    <w:rsid w:val="0002686A"/>
    <w:rsid w:val="00026A78"/>
    <w:rsid w:val="00026EC4"/>
    <w:rsid w:val="00027C82"/>
    <w:rsid w:val="000319A1"/>
    <w:rsid w:val="00031C70"/>
    <w:rsid w:val="000326FB"/>
    <w:rsid w:val="0003334A"/>
    <w:rsid w:val="00034466"/>
    <w:rsid w:val="00035571"/>
    <w:rsid w:val="00035782"/>
    <w:rsid w:val="00035F2E"/>
    <w:rsid w:val="00036473"/>
    <w:rsid w:val="000414ED"/>
    <w:rsid w:val="000415F1"/>
    <w:rsid w:val="0004177A"/>
    <w:rsid w:val="0004377D"/>
    <w:rsid w:val="00043B8E"/>
    <w:rsid w:val="00044052"/>
    <w:rsid w:val="00046B0B"/>
    <w:rsid w:val="00046E49"/>
    <w:rsid w:val="000508FF"/>
    <w:rsid w:val="00050F89"/>
    <w:rsid w:val="00051412"/>
    <w:rsid w:val="00051C53"/>
    <w:rsid w:val="000530AB"/>
    <w:rsid w:val="00053719"/>
    <w:rsid w:val="00054031"/>
    <w:rsid w:val="00054064"/>
    <w:rsid w:val="00054A4F"/>
    <w:rsid w:val="00055443"/>
    <w:rsid w:val="00057225"/>
    <w:rsid w:val="00057D28"/>
    <w:rsid w:val="000626F6"/>
    <w:rsid w:val="0006380F"/>
    <w:rsid w:val="00064663"/>
    <w:rsid w:val="00065A6B"/>
    <w:rsid w:val="00066DA2"/>
    <w:rsid w:val="00067D21"/>
    <w:rsid w:val="00067D5D"/>
    <w:rsid w:val="0007090D"/>
    <w:rsid w:val="0007175C"/>
    <w:rsid w:val="00071A5D"/>
    <w:rsid w:val="0007208A"/>
    <w:rsid w:val="00072E30"/>
    <w:rsid w:val="00073FF4"/>
    <w:rsid w:val="000743DE"/>
    <w:rsid w:val="00074BB9"/>
    <w:rsid w:val="00076443"/>
    <w:rsid w:val="0007746F"/>
    <w:rsid w:val="000776E6"/>
    <w:rsid w:val="00080D1D"/>
    <w:rsid w:val="00081E7C"/>
    <w:rsid w:val="00082072"/>
    <w:rsid w:val="0008275C"/>
    <w:rsid w:val="00082EA6"/>
    <w:rsid w:val="00083D21"/>
    <w:rsid w:val="000841E6"/>
    <w:rsid w:val="00084A0D"/>
    <w:rsid w:val="00084CD0"/>
    <w:rsid w:val="00086515"/>
    <w:rsid w:val="0009094F"/>
    <w:rsid w:val="00091F42"/>
    <w:rsid w:val="00093AF3"/>
    <w:rsid w:val="00093C24"/>
    <w:rsid w:val="00094314"/>
    <w:rsid w:val="00097DC7"/>
    <w:rsid w:val="00097F32"/>
    <w:rsid w:val="00097FC4"/>
    <w:rsid w:val="000A069C"/>
    <w:rsid w:val="000A0A27"/>
    <w:rsid w:val="000A1666"/>
    <w:rsid w:val="000A2ED5"/>
    <w:rsid w:val="000A3697"/>
    <w:rsid w:val="000A4133"/>
    <w:rsid w:val="000A41E2"/>
    <w:rsid w:val="000A6002"/>
    <w:rsid w:val="000A6C28"/>
    <w:rsid w:val="000B00B3"/>
    <w:rsid w:val="000B0427"/>
    <w:rsid w:val="000B05E5"/>
    <w:rsid w:val="000B0D33"/>
    <w:rsid w:val="000B0DF1"/>
    <w:rsid w:val="000B1A82"/>
    <w:rsid w:val="000B2A8A"/>
    <w:rsid w:val="000B3496"/>
    <w:rsid w:val="000B38F7"/>
    <w:rsid w:val="000B4413"/>
    <w:rsid w:val="000B44CE"/>
    <w:rsid w:val="000B4512"/>
    <w:rsid w:val="000B45D6"/>
    <w:rsid w:val="000B460C"/>
    <w:rsid w:val="000B4FA7"/>
    <w:rsid w:val="000B746A"/>
    <w:rsid w:val="000B7DE5"/>
    <w:rsid w:val="000C0158"/>
    <w:rsid w:val="000C0512"/>
    <w:rsid w:val="000C0907"/>
    <w:rsid w:val="000C1922"/>
    <w:rsid w:val="000C2493"/>
    <w:rsid w:val="000C4A85"/>
    <w:rsid w:val="000C4BCB"/>
    <w:rsid w:val="000C4D3B"/>
    <w:rsid w:val="000C5656"/>
    <w:rsid w:val="000C68AF"/>
    <w:rsid w:val="000C6BD7"/>
    <w:rsid w:val="000C7053"/>
    <w:rsid w:val="000C7372"/>
    <w:rsid w:val="000C74C9"/>
    <w:rsid w:val="000C7556"/>
    <w:rsid w:val="000D036F"/>
    <w:rsid w:val="000D1B01"/>
    <w:rsid w:val="000D3B3E"/>
    <w:rsid w:val="000D3C24"/>
    <w:rsid w:val="000D4AE8"/>
    <w:rsid w:val="000D4B3A"/>
    <w:rsid w:val="000D6CA5"/>
    <w:rsid w:val="000D7899"/>
    <w:rsid w:val="000E1F49"/>
    <w:rsid w:val="000E65ED"/>
    <w:rsid w:val="000E783D"/>
    <w:rsid w:val="000E79BD"/>
    <w:rsid w:val="000E7BE3"/>
    <w:rsid w:val="000F00C4"/>
    <w:rsid w:val="000F022F"/>
    <w:rsid w:val="000F071B"/>
    <w:rsid w:val="000F1B05"/>
    <w:rsid w:val="000F2377"/>
    <w:rsid w:val="000F4508"/>
    <w:rsid w:val="000F73BC"/>
    <w:rsid w:val="000F7A05"/>
    <w:rsid w:val="00100589"/>
    <w:rsid w:val="00100D9B"/>
    <w:rsid w:val="00101B1E"/>
    <w:rsid w:val="00103F00"/>
    <w:rsid w:val="0010545F"/>
    <w:rsid w:val="001078DC"/>
    <w:rsid w:val="001079A5"/>
    <w:rsid w:val="00110616"/>
    <w:rsid w:val="001123B2"/>
    <w:rsid w:val="0011385A"/>
    <w:rsid w:val="00114324"/>
    <w:rsid w:val="001157BB"/>
    <w:rsid w:val="00115CF8"/>
    <w:rsid w:val="001224D4"/>
    <w:rsid w:val="00123473"/>
    <w:rsid w:val="00123917"/>
    <w:rsid w:val="00124B1A"/>
    <w:rsid w:val="0013050D"/>
    <w:rsid w:val="00131940"/>
    <w:rsid w:val="0013204B"/>
    <w:rsid w:val="0013205C"/>
    <w:rsid w:val="00132C18"/>
    <w:rsid w:val="00132C92"/>
    <w:rsid w:val="001336CB"/>
    <w:rsid w:val="00133F9C"/>
    <w:rsid w:val="00134116"/>
    <w:rsid w:val="001341B1"/>
    <w:rsid w:val="001355C7"/>
    <w:rsid w:val="001375E4"/>
    <w:rsid w:val="00140244"/>
    <w:rsid w:val="001411B7"/>
    <w:rsid w:val="00141708"/>
    <w:rsid w:val="00141D5F"/>
    <w:rsid w:val="00141FC5"/>
    <w:rsid w:val="00142B8A"/>
    <w:rsid w:val="0014365E"/>
    <w:rsid w:val="00143BDD"/>
    <w:rsid w:val="00144509"/>
    <w:rsid w:val="00146D8A"/>
    <w:rsid w:val="0014703A"/>
    <w:rsid w:val="00147D53"/>
    <w:rsid w:val="0015082E"/>
    <w:rsid w:val="001523EE"/>
    <w:rsid w:val="00153161"/>
    <w:rsid w:val="00153262"/>
    <w:rsid w:val="0015339A"/>
    <w:rsid w:val="00153C0C"/>
    <w:rsid w:val="00153EA9"/>
    <w:rsid w:val="0015551D"/>
    <w:rsid w:val="001605DE"/>
    <w:rsid w:val="00161206"/>
    <w:rsid w:val="00161320"/>
    <w:rsid w:val="0016242A"/>
    <w:rsid w:val="00162DCD"/>
    <w:rsid w:val="001651E7"/>
    <w:rsid w:val="00165948"/>
    <w:rsid w:val="00165B9F"/>
    <w:rsid w:val="0017058A"/>
    <w:rsid w:val="00170D74"/>
    <w:rsid w:val="001714AF"/>
    <w:rsid w:val="00174D69"/>
    <w:rsid w:val="00174D74"/>
    <w:rsid w:val="001761BE"/>
    <w:rsid w:val="001768A3"/>
    <w:rsid w:val="00177430"/>
    <w:rsid w:val="00177F9A"/>
    <w:rsid w:val="0018082A"/>
    <w:rsid w:val="00182576"/>
    <w:rsid w:val="00184515"/>
    <w:rsid w:val="00184E7D"/>
    <w:rsid w:val="0018709B"/>
    <w:rsid w:val="0019025E"/>
    <w:rsid w:val="00191ACB"/>
    <w:rsid w:val="001933D0"/>
    <w:rsid w:val="00193674"/>
    <w:rsid w:val="00194103"/>
    <w:rsid w:val="00195A6D"/>
    <w:rsid w:val="00196465"/>
    <w:rsid w:val="001977E5"/>
    <w:rsid w:val="00197BA1"/>
    <w:rsid w:val="001A5BF9"/>
    <w:rsid w:val="001A61EB"/>
    <w:rsid w:val="001A7BBB"/>
    <w:rsid w:val="001A7BF1"/>
    <w:rsid w:val="001B065E"/>
    <w:rsid w:val="001B1A5F"/>
    <w:rsid w:val="001B3068"/>
    <w:rsid w:val="001B3270"/>
    <w:rsid w:val="001B3A2A"/>
    <w:rsid w:val="001B4D5D"/>
    <w:rsid w:val="001B7040"/>
    <w:rsid w:val="001C04CF"/>
    <w:rsid w:val="001C114A"/>
    <w:rsid w:val="001C1242"/>
    <w:rsid w:val="001C1C26"/>
    <w:rsid w:val="001C394D"/>
    <w:rsid w:val="001C400E"/>
    <w:rsid w:val="001C4730"/>
    <w:rsid w:val="001C4A16"/>
    <w:rsid w:val="001C4DB2"/>
    <w:rsid w:val="001C5307"/>
    <w:rsid w:val="001C5666"/>
    <w:rsid w:val="001C71B1"/>
    <w:rsid w:val="001D0A73"/>
    <w:rsid w:val="001D19BF"/>
    <w:rsid w:val="001D2717"/>
    <w:rsid w:val="001D2E31"/>
    <w:rsid w:val="001D4516"/>
    <w:rsid w:val="001D4645"/>
    <w:rsid w:val="001D51A2"/>
    <w:rsid w:val="001D5936"/>
    <w:rsid w:val="001D5ED8"/>
    <w:rsid w:val="001D6174"/>
    <w:rsid w:val="001D6895"/>
    <w:rsid w:val="001D7610"/>
    <w:rsid w:val="001E0305"/>
    <w:rsid w:val="001E2B6F"/>
    <w:rsid w:val="001E38C8"/>
    <w:rsid w:val="001E42D8"/>
    <w:rsid w:val="001E52DC"/>
    <w:rsid w:val="001E6E6D"/>
    <w:rsid w:val="001F0934"/>
    <w:rsid w:val="001F1805"/>
    <w:rsid w:val="001F1CF3"/>
    <w:rsid w:val="001F2739"/>
    <w:rsid w:val="001F30EF"/>
    <w:rsid w:val="001F62B1"/>
    <w:rsid w:val="001F69F8"/>
    <w:rsid w:val="001F7531"/>
    <w:rsid w:val="00200DFA"/>
    <w:rsid w:val="00201488"/>
    <w:rsid w:val="002017AF"/>
    <w:rsid w:val="00202734"/>
    <w:rsid w:val="00203306"/>
    <w:rsid w:val="00203D43"/>
    <w:rsid w:val="00203E88"/>
    <w:rsid w:val="00205D74"/>
    <w:rsid w:val="0020635F"/>
    <w:rsid w:val="00207EE0"/>
    <w:rsid w:val="00210CFE"/>
    <w:rsid w:val="00211795"/>
    <w:rsid w:val="00211EF2"/>
    <w:rsid w:val="0021244C"/>
    <w:rsid w:val="002137BB"/>
    <w:rsid w:val="00213AC2"/>
    <w:rsid w:val="00215B58"/>
    <w:rsid w:val="00216C95"/>
    <w:rsid w:val="00217925"/>
    <w:rsid w:val="002203B0"/>
    <w:rsid w:val="002205D5"/>
    <w:rsid w:val="00221E2C"/>
    <w:rsid w:val="00222472"/>
    <w:rsid w:val="00223095"/>
    <w:rsid w:val="0022390E"/>
    <w:rsid w:val="00224EA0"/>
    <w:rsid w:val="00225C69"/>
    <w:rsid w:val="00226FD0"/>
    <w:rsid w:val="00231434"/>
    <w:rsid w:val="00232866"/>
    <w:rsid w:val="002329F2"/>
    <w:rsid w:val="00233C02"/>
    <w:rsid w:val="002347E0"/>
    <w:rsid w:val="002352E2"/>
    <w:rsid w:val="00236D6B"/>
    <w:rsid w:val="002373E9"/>
    <w:rsid w:val="00240EB1"/>
    <w:rsid w:val="002417A1"/>
    <w:rsid w:val="00241B50"/>
    <w:rsid w:val="00243895"/>
    <w:rsid w:val="0024394B"/>
    <w:rsid w:val="00243CFF"/>
    <w:rsid w:val="002467B7"/>
    <w:rsid w:val="00251DF4"/>
    <w:rsid w:val="002527AD"/>
    <w:rsid w:val="002528BF"/>
    <w:rsid w:val="002532DE"/>
    <w:rsid w:val="002534F5"/>
    <w:rsid w:val="00253B31"/>
    <w:rsid w:val="00254083"/>
    <w:rsid w:val="00254FF9"/>
    <w:rsid w:val="002562E6"/>
    <w:rsid w:val="00256E34"/>
    <w:rsid w:val="0026213A"/>
    <w:rsid w:val="0026229B"/>
    <w:rsid w:val="00262F2C"/>
    <w:rsid w:val="002637C0"/>
    <w:rsid w:val="00263D79"/>
    <w:rsid w:val="002648DB"/>
    <w:rsid w:val="0026588F"/>
    <w:rsid w:val="00265F4A"/>
    <w:rsid w:val="002661A8"/>
    <w:rsid w:val="0027196E"/>
    <w:rsid w:val="00271C74"/>
    <w:rsid w:val="00274313"/>
    <w:rsid w:val="00274339"/>
    <w:rsid w:val="00274558"/>
    <w:rsid w:val="00275399"/>
    <w:rsid w:val="00275E9E"/>
    <w:rsid w:val="00276D45"/>
    <w:rsid w:val="00277273"/>
    <w:rsid w:val="00277F13"/>
    <w:rsid w:val="002803CF"/>
    <w:rsid w:val="00280FB7"/>
    <w:rsid w:val="00282940"/>
    <w:rsid w:val="00282DD6"/>
    <w:rsid w:val="002839FC"/>
    <w:rsid w:val="00283F45"/>
    <w:rsid w:val="00284125"/>
    <w:rsid w:val="00284F03"/>
    <w:rsid w:val="0028606A"/>
    <w:rsid w:val="0028743D"/>
    <w:rsid w:val="002876AB"/>
    <w:rsid w:val="00287A0C"/>
    <w:rsid w:val="002908A1"/>
    <w:rsid w:val="00290EC5"/>
    <w:rsid w:val="00293524"/>
    <w:rsid w:val="00294F80"/>
    <w:rsid w:val="00295F11"/>
    <w:rsid w:val="00297B69"/>
    <w:rsid w:val="002A0553"/>
    <w:rsid w:val="002A12F3"/>
    <w:rsid w:val="002A16DE"/>
    <w:rsid w:val="002A1762"/>
    <w:rsid w:val="002A222B"/>
    <w:rsid w:val="002A33B6"/>
    <w:rsid w:val="002A5758"/>
    <w:rsid w:val="002A6854"/>
    <w:rsid w:val="002B1C73"/>
    <w:rsid w:val="002B1D07"/>
    <w:rsid w:val="002B1EDA"/>
    <w:rsid w:val="002B1FF9"/>
    <w:rsid w:val="002B226A"/>
    <w:rsid w:val="002B39E2"/>
    <w:rsid w:val="002B4381"/>
    <w:rsid w:val="002B552F"/>
    <w:rsid w:val="002B5E9A"/>
    <w:rsid w:val="002B6A54"/>
    <w:rsid w:val="002B6DA0"/>
    <w:rsid w:val="002C03B3"/>
    <w:rsid w:val="002C04A7"/>
    <w:rsid w:val="002C0C9C"/>
    <w:rsid w:val="002C23E7"/>
    <w:rsid w:val="002C3C0F"/>
    <w:rsid w:val="002C4650"/>
    <w:rsid w:val="002C497F"/>
    <w:rsid w:val="002C6AD0"/>
    <w:rsid w:val="002C772B"/>
    <w:rsid w:val="002D199B"/>
    <w:rsid w:val="002D25BF"/>
    <w:rsid w:val="002D36E6"/>
    <w:rsid w:val="002D38D8"/>
    <w:rsid w:val="002D4219"/>
    <w:rsid w:val="002D4C39"/>
    <w:rsid w:val="002D4F6C"/>
    <w:rsid w:val="002D4F80"/>
    <w:rsid w:val="002D5BFF"/>
    <w:rsid w:val="002D6B01"/>
    <w:rsid w:val="002D7AB5"/>
    <w:rsid w:val="002D7F28"/>
    <w:rsid w:val="002E114F"/>
    <w:rsid w:val="002E2053"/>
    <w:rsid w:val="002E3703"/>
    <w:rsid w:val="002E3D36"/>
    <w:rsid w:val="002E3FF1"/>
    <w:rsid w:val="002E4F6C"/>
    <w:rsid w:val="002E56FF"/>
    <w:rsid w:val="002E6D4C"/>
    <w:rsid w:val="002F09CB"/>
    <w:rsid w:val="002F1547"/>
    <w:rsid w:val="002F3567"/>
    <w:rsid w:val="002F666F"/>
    <w:rsid w:val="002F688C"/>
    <w:rsid w:val="00300D19"/>
    <w:rsid w:val="00301C89"/>
    <w:rsid w:val="003025A8"/>
    <w:rsid w:val="00302D83"/>
    <w:rsid w:val="00302E74"/>
    <w:rsid w:val="00303BB0"/>
    <w:rsid w:val="003053EB"/>
    <w:rsid w:val="0030540B"/>
    <w:rsid w:val="00306172"/>
    <w:rsid w:val="00306BD1"/>
    <w:rsid w:val="0031083B"/>
    <w:rsid w:val="0031144F"/>
    <w:rsid w:val="00311B2E"/>
    <w:rsid w:val="0031247E"/>
    <w:rsid w:val="0031344E"/>
    <w:rsid w:val="003136BA"/>
    <w:rsid w:val="00315330"/>
    <w:rsid w:val="00315549"/>
    <w:rsid w:val="00316799"/>
    <w:rsid w:val="00316BA7"/>
    <w:rsid w:val="00317F2D"/>
    <w:rsid w:val="0032052C"/>
    <w:rsid w:val="00320680"/>
    <w:rsid w:val="00320ADB"/>
    <w:rsid w:val="00321C2A"/>
    <w:rsid w:val="00323D3A"/>
    <w:rsid w:val="00324FC9"/>
    <w:rsid w:val="003258E3"/>
    <w:rsid w:val="00325956"/>
    <w:rsid w:val="003264E5"/>
    <w:rsid w:val="00326B64"/>
    <w:rsid w:val="003270DD"/>
    <w:rsid w:val="0033187B"/>
    <w:rsid w:val="00332ED4"/>
    <w:rsid w:val="00333AF4"/>
    <w:rsid w:val="00335532"/>
    <w:rsid w:val="00335CD7"/>
    <w:rsid w:val="00335E35"/>
    <w:rsid w:val="00336988"/>
    <w:rsid w:val="003371B8"/>
    <w:rsid w:val="003379B0"/>
    <w:rsid w:val="00343369"/>
    <w:rsid w:val="00343BB6"/>
    <w:rsid w:val="0034417D"/>
    <w:rsid w:val="00345BD2"/>
    <w:rsid w:val="003461AB"/>
    <w:rsid w:val="0034650A"/>
    <w:rsid w:val="00346BE1"/>
    <w:rsid w:val="00347197"/>
    <w:rsid w:val="00347CE4"/>
    <w:rsid w:val="00347E09"/>
    <w:rsid w:val="003501E7"/>
    <w:rsid w:val="00351007"/>
    <w:rsid w:val="00351450"/>
    <w:rsid w:val="003523BF"/>
    <w:rsid w:val="003527A2"/>
    <w:rsid w:val="00352848"/>
    <w:rsid w:val="003528AE"/>
    <w:rsid w:val="00352AF6"/>
    <w:rsid w:val="00355197"/>
    <w:rsid w:val="00355688"/>
    <w:rsid w:val="00357FA4"/>
    <w:rsid w:val="0036074B"/>
    <w:rsid w:val="00362748"/>
    <w:rsid w:val="00362E37"/>
    <w:rsid w:val="003637DF"/>
    <w:rsid w:val="00364194"/>
    <w:rsid w:val="003641C9"/>
    <w:rsid w:val="00364FEE"/>
    <w:rsid w:val="0036545C"/>
    <w:rsid w:val="003657D9"/>
    <w:rsid w:val="00365CF3"/>
    <w:rsid w:val="00365D31"/>
    <w:rsid w:val="0036667E"/>
    <w:rsid w:val="00370388"/>
    <w:rsid w:val="003705CB"/>
    <w:rsid w:val="00371809"/>
    <w:rsid w:val="00372F2E"/>
    <w:rsid w:val="003730EF"/>
    <w:rsid w:val="003770CA"/>
    <w:rsid w:val="00377C0C"/>
    <w:rsid w:val="00380075"/>
    <w:rsid w:val="003828F2"/>
    <w:rsid w:val="00382D2C"/>
    <w:rsid w:val="00382FCB"/>
    <w:rsid w:val="00382FE3"/>
    <w:rsid w:val="00383216"/>
    <w:rsid w:val="00384AD5"/>
    <w:rsid w:val="00385362"/>
    <w:rsid w:val="00385BD7"/>
    <w:rsid w:val="003864D3"/>
    <w:rsid w:val="0038738A"/>
    <w:rsid w:val="00390F71"/>
    <w:rsid w:val="00391340"/>
    <w:rsid w:val="003925B1"/>
    <w:rsid w:val="00393262"/>
    <w:rsid w:val="00393274"/>
    <w:rsid w:val="00393935"/>
    <w:rsid w:val="00394A2A"/>
    <w:rsid w:val="003954FE"/>
    <w:rsid w:val="003958EC"/>
    <w:rsid w:val="00395984"/>
    <w:rsid w:val="003A0E1B"/>
    <w:rsid w:val="003A224D"/>
    <w:rsid w:val="003A2979"/>
    <w:rsid w:val="003A4A37"/>
    <w:rsid w:val="003A4ED4"/>
    <w:rsid w:val="003A54C7"/>
    <w:rsid w:val="003A5CC4"/>
    <w:rsid w:val="003A7241"/>
    <w:rsid w:val="003B14FE"/>
    <w:rsid w:val="003B27CA"/>
    <w:rsid w:val="003B3267"/>
    <w:rsid w:val="003B3DED"/>
    <w:rsid w:val="003B5FDE"/>
    <w:rsid w:val="003B640B"/>
    <w:rsid w:val="003B6D1E"/>
    <w:rsid w:val="003B7C7A"/>
    <w:rsid w:val="003C31D7"/>
    <w:rsid w:val="003C4CB2"/>
    <w:rsid w:val="003C4ECA"/>
    <w:rsid w:val="003C55CC"/>
    <w:rsid w:val="003D00DD"/>
    <w:rsid w:val="003D0721"/>
    <w:rsid w:val="003D0D5F"/>
    <w:rsid w:val="003D1B83"/>
    <w:rsid w:val="003D1D90"/>
    <w:rsid w:val="003D2701"/>
    <w:rsid w:val="003D298B"/>
    <w:rsid w:val="003D2A65"/>
    <w:rsid w:val="003D646A"/>
    <w:rsid w:val="003D695F"/>
    <w:rsid w:val="003E0A59"/>
    <w:rsid w:val="003E1584"/>
    <w:rsid w:val="003E1713"/>
    <w:rsid w:val="003E25CA"/>
    <w:rsid w:val="003E2F16"/>
    <w:rsid w:val="003E49EB"/>
    <w:rsid w:val="003E51B3"/>
    <w:rsid w:val="003E5282"/>
    <w:rsid w:val="003E5E24"/>
    <w:rsid w:val="003E6309"/>
    <w:rsid w:val="003E64D9"/>
    <w:rsid w:val="003E6DE8"/>
    <w:rsid w:val="003F1D5F"/>
    <w:rsid w:val="003F5D3F"/>
    <w:rsid w:val="003F66C2"/>
    <w:rsid w:val="003F7690"/>
    <w:rsid w:val="00400EF9"/>
    <w:rsid w:val="00405113"/>
    <w:rsid w:val="004054D4"/>
    <w:rsid w:val="00406DD3"/>
    <w:rsid w:val="00407023"/>
    <w:rsid w:val="0040792C"/>
    <w:rsid w:val="00410D3D"/>
    <w:rsid w:val="00411762"/>
    <w:rsid w:val="0041186C"/>
    <w:rsid w:val="00412BBF"/>
    <w:rsid w:val="004143DC"/>
    <w:rsid w:val="00414B48"/>
    <w:rsid w:val="004159EA"/>
    <w:rsid w:val="00416E79"/>
    <w:rsid w:val="004172B3"/>
    <w:rsid w:val="00420C89"/>
    <w:rsid w:val="00425C9F"/>
    <w:rsid w:val="00426C68"/>
    <w:rsid w:val="004310E2"/>
    <w:rsid w:val="00431579"/>
    <w:rsid w:val="00431ADF"/>
    <w:rsid w:val="00432236"/>
    <w:rsid w:val="00434876"/>
    <w:rsid w:val="00435C5B"/>
    <w:rsid w:val="004367AB"/>
    <w:rsid w:val="004410AF"/>
    <w:rsid w:val="004427E6"/>
    <w:rsid w:val="00442DE7"/>
    <w:rsid w:val="0044380B"/>
    <w:rsid w:val="004443A5"/>
    <w:rsid w:val="004445C4"/>
    <w:rsid w:val="004451B9"/>
    <w:rsid w:val="004458BB"/>
    <w:rsid w:val="004459A8"/>
    <w:rsid w:val="00445FD1"/>
    <w:rsid w:val="00446E4B"/>
    <w:rsid w:val="004470DD"/>
    <w:rsid w:val="00447CF7"/>
    <w:rsid w:val="00447FB5"/>
    <w:rsid w:val="00450634"/>
    <w:rsid w:val="00452EAE"/>
    <w:rsid w:val="004538B1"/>
    <w:rsid w:val="00453D48"/>
    <w:rsid w:val="00455438"/>
    <w:rsid w:val="004610B5"/>
    <w:rsid w:val="004618EB"/>
    <w:rsid w:val="004620E9"/>
    <w:rsid w:val="0046229B"/>
    <w:rsid w:val="00464463"/>
    <w:rsid w:val="004646E6"/>
    <w:rsid w:val="0046582E"/>
    <w:rsid w:val="004666B7"/>
    <w:rsid w:val="0046690C"/>
    <w:rsid w:val="00466CA8"/>
    <w:rsid w:val="00467A14"/>
    <w:rsid w:val="004700CB"/>
    <w:rsid w:val="004704B0"/>
    <w:rsid w:val="00471B77"/>
    <w:rsid w:val="00471C55"/>
    <w:rsid w:val="00471E1F"/>
    <w:rsid w:val="00472330"/>
    <w:rsid w:val="004724EA"/>
    <w:rsid w:val="00474014"/>
    <w:rsid w:val="00475E1E"/>
    <w:rsid w:val="00476271"/>
    <w:rsid w:val="004762D8"/>
    <w:rsid w:val="004764BC"/>
    <w:rsid w:val="00476B18"/>
    <w:rsid w:val="0048030A"/>
    <w:rsid w:val="00481CB3"/>
    <w:rsid w:val="004838DC"/>
    <w:rsid w:val="00483B42"/>
    <w:rsid w:val="00486899"/>
    <w:rsid w:val="00486B50"/>
    <w:rsid w:val="004878A2"/>
    <w:rsid w:val="00490819"/>
    <w:rsid w:val="00491143"/>
    <w:rsid w:val="0049234B"/>
    <w:rsid w:val="004946AD"/>
    <w:rsid w:val="00494A7B"/>
    <w:rsid w:val="00494EDB"/>
    <w:rsid w:val="00495AA2"/>
    <w:rsid w:val="004963CF"/>
    <w:rsid w:val="00496FA2"/>
    <w:rsid w:val="00497767"/>
    <w:rsid w:val="004A0174"/>
    <w:rsid w:val="004A1829"/>
    <w:rsid w:val="004A1AB0"/>
    <w:rsid w:val="004A1AF4"/>
    <w:rsid w:val="004A27A7"/>
    <w:rsid w:val="004A3F11"/>
    <w:rsid w:val="004A4888"/>
    <w:rsid w:val="004A4E11"/>
    <w:rsid w:val="004A5149"/>
    <w:rsid w:val="004A5703"/>
    <w:rsid w:val="004A6A9F"/>
    <w:rsid w:val="004A7778"/>
    <w:rsid w:val="004A789B"/>
    <w:rsid w:val="004B1CD2"/>
    <w:rsid w:val="004B250E"/>
    <w:rsid w:val="004B308A"/>
    <w:rsid w:val="004B387A"/>
    <w:rsid w:val="004B474B"/>
    <w:rsid w:val="004B5E27"/>
    <w:rsid w:val="004B7617"/>
    <w:rsid w:val="004B7AD2"/>
    <w:rsid w:val="004B7C08"/>
    <w:rsid w:val="004B7ED5"/>
    <w:rsid w:val="004C005C"/>
    <w:rsid w:val="004C0E7E"/>
    <w:rsid w:val="004C1433"/>
    <w:rsid w:val="004C2F1A"/>
    <w:rsid w:val="004C4E1A"/>
    <w:rsid w:val="004C5371"/>
    <w:rsid w:val="004C551A"/>
    <w:rsid w:val="004C5E78"/>
    <w:rsid w:val="004C73F5"/>
    <w:rsid w:val="004D07A8"/>
    <w:rsid w:val="004D23DC"/>
    <w:rsid w:val="004D556D"/>
    <w:rsid w:val="004D56C4"/>
    <w:rsid w:val="004D7B7B"/>
    <w:rsid w:val="004E0871"/>
    <w:rsid w:val="004E22F0"/>
    <w:rsid w:val="004E2605"/>
    <w:rsid w:val="004E2C64"/>
    <w:rsid w:val="004E3930"/>
    <w:rsid w:val="004E5400"/>
    <w:rsid w:val="004E56A2"/>
    <w:rsid w:val="004E68AF"/>
    <w:rsid w:val="004F2518"/>
    <w:rsid w:val="004F34F4"/>
    <w:rsid w:val="004F4480"/>
    <w:rsid w:val="004F4C79"/>
    <w:rsid w:val="004F5A27"/>
    <w:rsid w:val="004F62D5"/>
    <w:rsid w:val="004F6372"/>
    <w:rsid w:val="004F6546"/>
    <w:rsid w:val="004F6D74"/>
    <w:rsid w:val="004F6FF8"/>
    <w:rsid w:val="004F759F"/>
    <w:rsid w:val="00504827"/>
    <w:rsid w:val="005065EB"/>
    <w:rsid w:val="00506990"/>
    <w:rsid w:val="00507639"/>
    <w:rsid w:val="00507D4B"/>
    <w:rsid w:val="0051010D"/>
    <w:rsid w:val="005118DF"/>
    <w:rsid w:val="00513CA5"/>
    <w:rsid w:val="00513E24"/>
    <w:rsid w:val="00514129"/>
    <w:rsid w:val="00515498"/>
    <w:rsid w:val="00515F19"/>
    <w:rsid w:val="005179AC"/>
    <w:rsid w:val="005223A8"/>
    <w:rsid w:val="005224F9"/>
    <w:rsid w:val="00522AC0"/>
    <w:rsid w:val="00522F8F"/>
    <w:rsid w:val="0052393C"/>
    <w:rsid w:val="005257D1"/>
    <w:rsid w:val="005261B3"/>
    <w:rsid w:val="00526577"/>
    <w:rsid w:val="00527015"/>
    <w:rsid w:val="00530006"/>
    <w:rsid w:val="005310DD"/>
    <w:rsid w:val="00531887"/>
    <w:rsid w:val="0053278A"/>
    <w:rsid w:val="00532A47"/>
    <w:rsid w:val="0053302E"/>
    <w:rsid w:val="00533462"/>
    <w:rsid w:val="00533DA4"/>
    <w:rsid w:val="00535359"/>
    <w:rsid w:val="0053597F"/>
    <w:rsid w:val="00535E0D"/>
    <w:rsid w:val="00537198"/>
    <w:rsid w:val="00537A45"/>
    <w:rsid w:val="00540EF8"/>
    <w:rsid w:val="005428B1"/>
    <w:rsid w:val="0054515E"/>
    <w:rsid w:val="00545620"/>
    <w:rsid w:val="0054571B"/>
    <w:rsid w:val="00546089"/>
    <w:rsid w:val="00546808"/>
    <w:rsid w:val="00550C84"/>
    <w:rsid w:val="00552A00"/>
    <w:rsid w:val="00554410"/>
    <w:rsid w:val="00556D44"/>
    <w:rsid w:val="00560111"/>
    <w:rsid w:val="00561166"/>
    <w:rsid w:val="005618EE"/>
    <w:rsid w:val="00562013"/>
    <w:rsid w:val="005626F6"/>
    <w:rsid w:val="00563657"/>
    <w:rsid w:val="0056444D"/>
    <w:rsid w:val="005645CD"/>
    <w:rsid w:val="005645E7"/>
    <w:rsid w:val="005646F6"/>
    <w:rsid w:val="005649D5"/>
    <w:rsid w:val="005675A5"/>
    <w:rsid w:val="005712F4"/>
    <w:rsid w:val="005719CA"/>
    <w:rsid w:val="00571AE7"/>
    <w:rsid w:val="00572804"/>
    <w:rsid w:val="005731DE"/>
    <w:rsid w:val="0057538C"/>
    <w:rsid w:val="005755FC"/>
    <w:rsid w:val="00576023"/>
    <w:rsid w:val="0057621A"/>
    <w:rsid w:val="00576398"/>
    <w:rsid w:val="00576B1B"/>
    <w:rsid w:val="00577379"/>
    <w:rsid w:val="005776CD"/>
    <w:rsid w:val="00580556"/>
    <w:rsid w:val="005812AB"/>
    <w:rsid w:val="005815C6"/>
    <w:rsid w:val="00583353"/>
    <w:rsid w:val="005850C3"/>
    <w:rsid w:val="00585734"/>
    <w:rsid w:val="005859AA"/>
    <w:rsid w:val="00585B8E"/>
    <w:rsid w:val="00586B44"/>
    <w:rsid w:val="00586D9F"/>
    <w:rsid w:val="0059148D"/>
    <w:rsid w:val="005934E8"/>
    <w:rsid w:val="00594181"/>
    <w:rsid w:val="00594B74"/>
    <w:rsid w:val="00594E32"/>
    <w:rsid w:val="005950E7"/>
    <w:rsid w:val="0059525B"/>
    <w:rsid w:val="005952BD"/>
    <w:rsid w:val="00595742"/>
    <w:rsid w:val="005959FD"/>
    <w:rsid w:val="005967AE"/>
    <w:rsid w:val="00597E5A"/>
    <w:rsid w:val="005A07AF"/>
    <w:rsid w:val="005A11E0"/>
    <w:rsid w:val="005A1D73"/>
    <w:rsid w:val="005A1F70"/>
    <w:rsid w:val="005A26FD"/>
    <w:rsid w:val="005A2ED9"/>
    <w:rsid w:val="005A4AB2"/>
    <w:rsid w:val="005A4CFA"/>
    <w:rsid w:val="005A5F2E"/>
    <w:rsid w:val="005A62D8"/>
    <w:rsid w:val="005A69B0"/>
    <w:rsid w:val="005B12E7"/>
    <w:rsid w:val="005B1F76"/>
    <w:rsid w:val="005B26F0"/>
    <w:rsid w:val="005B3A56"/>
    <w:rsid w:val="005B6137"/>
    <w:rsid w:val="005B769A"/>
    <w:rsid w:val="005B7805"/>
    <w:rsid w:val="005B7E45"/>
    <w:rsid w:val="005C0BA7"/>
    <w:rsid w:val="005C0BF9"/>
    <w:rsid w:val="005C199D"/>
    <w:rsid w:val="005C1DF8"/>
    <w:rsid w:val="005C3AB6"/>
    <w:rsid w:val="005C3DAB"/>
    <w:rsid w:val="005C46EB"/>
    <w:rsid w:val="005C69E6"/>
    <w:rsid w:val="005D0060"/>
    <w:rsid w:val="005D15EE"/>
    <w:rsid w:val="005D2643"/>
    <w:rsid w:val="005D4784"/>
    <w:rsid w:val="005D5236"/>
    <w:rsid w:val="005D5BB7"/>
    <w:rsid w:val="005D66FA"/>
    <w:rsid w:val="005E0A1D"/>
    <w:rsid w:val="005E2266"/>
    <w:rsid w:val="005E2DD7"/>
    <w:rsid w:val="005E35A6"/>
    <w:rsid w:val="005E38AA"/>
    <w:rsid w:val="005E5549"/>
    <w:rsid w:val="005E75CE"/>
    <w:rsid w:val="005E7D23"/>
    <w:rsid w:val="005F1DAA"/>
    <w:rsid w:val="005F5261"/>
    <w:rsid w:val="005F54A5"/>
    <w:rsid w:val="005F5CC8"/>
    <w:rsid w:val="005F7ADA"/>
    <w:rsid w:val="00600643"/>
    <w:rsid w:val="006016BE"/>
    <w:rsid w:val="00602246"/>
    <w:rsid w:val="00602A6D"/>
    <w:rsid w:val="00604DEF"/>
    <w:rsid w:val="00605081"/>
    <w:rsid w:val="00605915"/>
    <w:rsid w:val="00606887"/>
    <w:rsid w:val="00606B2A"/>
    <w:rsid w:val="0060780E"/>
    <w:rsid w:val="00607C53"/>
    <w:rsid w:val="0061019D"/>
    <w:rsid w:val="0061069B"/>
    <w:rsid w:val="00610FFE"/>
    <w:rsid w:val="006111FF"/>
    <w:rsid w:val="0061195E"/>
    <w:rsid w:val="0061284E"/>
    <w:rsid w:val="006141D7"/>
    <w:rsid w:val="00614995"/>
    <w:rsid w:val="00614BD1"/>
    <w:rsid w:val="00614E87"/>
    <w:rsid w:val="006151DE"/>
    <w:rsid w:val="00617A0F"/>
    <w:rsid w:val="00617CF8"/>
    <w:rsid w:val="006204CF"/>
    <w:rsid w:val="00620CC4"/>
    <w:rsid w:val="006219C1"/>
    <w:rsid w:val="006224AE"/>
    <w:rsid w:val="00622A4E"/>
    <w:rsid w:val="00623494"/>
    <w:rsid w:val="006240E5"/>
    <w:rsid w:val="006253BD"/>
    <w:rsid w:val="00625F74"/>
    <w:rsid w:val="0062650F"/>
    <w:rsid w:val="006278AF"/>
    <w:rsid w:val="006313EB"/>
    <w:rsid w:val="00631805"/>
    <w:rsid w:val="00631D86"/>
    <w:rsid w:val="0063236F"/>
    <w:rsid w:val="00633221"/>
    <w:rsid w:val="0063353B"/>
    <w:rsid w:val="0063517D"/>
    <w:rsid w:val="00636217"/>
    <w:rsid w:val="0063647D"/>
    <w:rsid w:val="00636FB3"/>
    <w:rsid w:val="00637186"/>
    <w:rsid w:val="00640083"/>
    <w:rsid w:val="00640C52"/>
    <w:rsid w:val="00641A52"/>
    <w:rsid w:val="00642668"/>
    <w:rsid w:val="0064271C"/>
    <w:rsid w:val="00642B52"/>
    <w:rsid w:val="00642DF2"/>
    <w:rsid w:val="006436F6"/>
    <w:rsid w:val="00645C34"/>
    <w:rsid w:val="00647455"/>
    <w:rsid w:val="0064775E"/>
    <w:rsid w:val="006477E6"/>
    <w:rsid w:val="00650661"/>
    <w:rsid w:val="00650B99"/>
    <w:rsid w:val="006513A4"/>
    <w:rsid w:val="00651C87"/>
    <w:rsid w:val="00651E6E"/>
    <w:rsid w:val="00652AF4"/>
    <w:rsid w:val="00653855"/>
    <w:rsid w:val="00653B52"/>
    <w:rsid w:val="00653D7B"/>
    <w:rsid w:val="00656BBD"/>
    <w:rsid w:val="00656F4B"/>
    <w:rsid w:val="006601A7"/>
    <w:rsid w:val="00661AB3"/>
    <w:rsid w:val="00662215"/>
    <w:rsid w:val="00662899"/>
    <w:rsid w:val="006648EA"/>
    <w:rsid w:val="00664D0E"/>
    <w:rsid w:val="006662CF"/>
    <w:rsid w:val="00667786"/>
    <w:rsid w:val="00670ED8"/>
    <w:rsid w:val="006712E3"/>
    <w:rsid w:val="006717F2"/>
    <w:rsid w:val="00671E72"/>
    <w:rsid w:val="00673610"/>
    <w:rsid w:val="00673ECA"/>
    <w:rsid w:val="00674A5E"/>
    <w:rsid w:val="00680D5A"/>
    <w:rsid w:val="006814D8"/>
    <w:rsid w:val="00682186"/>
    <w:rsid w:val="006824C8"/>
    <w:rsid w:val="00682788"/>
    <w:rsid w:val="00683361"/>
    <w:rsid w:val="00684C41"/>
    <w:rsid w:val="006856E1"/>
    <w:rsid w:val="00686C08"/>
    <w:rsid w:val="0068709F"/>
    <w:rsid w:val="006871BD"/>
    <w:rsid w:val="0068729B"/>
    <w:rsid w:val="00692261"/>
    <w:rsid w:val="00694B41"/>
    <w:rsid w:val="00695817"/>
    <w:rsid w:val="00697562"/>
    <w:rsid w:val="006A0E00"/>
    <w:rsid w:val="006A3099"/>
    <w:rsid w:val="006A4BE1"/>
    <w:rsid w:val="006A51ED"/>
    <w:rsid w:val="006A637E"/>
    <w:rsid w:val="006A7098"/>
    <w:rsid w:val="006B017C"/>
    <w:rsid w:val="006B0393"/>
    <w:rsid w:val="006B116D"/>
    <w:rsid w:val="006B1790"/>
    <w:rsid w:val="006B23FD"/>
    <w:rsid w:val="006B3AAC"/>
    <w:rsid w:val="006B69C3"/>
    <w:rsid w:val="006B7F75"/>
    <w:rsid w:val="006C1418"/>
    <w:rsid w:val="006C208A"/>
    <w:rsid w:val="006C2804"/>
    <w:rsid w:val="006C5F3C"/>
    <w:rsid w:val="006C6872"/>
    <w:rsid w:val="006C7018"/>
    <w:rsid w:val="006D1A14"/>
    <w:rsid w:val="006D387C"/>
    <w:rsid w:val="006D3DB5"/>
    <w:rsid w:val="006D41A8"/>
    <w:rsid w:val="006D4B1E"/>
    <w:rsid w:val="006D5ACF"/>
    <w:rsid w:val="006D6C18"/>
    <w:rsid w:val="006D7035"/>
    <w:rsid w:val="006D794C"/>
    <w:rsid w:val="006D7D77"/>
    <w:rsid w:val="006E0659"/>
    <w:rsid w:val="006E1197"/>
    <w:rsid w:val="006E35D3"/>
    <w:rsid w:val="006E422E"/>
    <w:rsid w:val="006E6C34"/>
    <w:rsid w:val="006F04BC"/>
    <w:rsid w:val="006F16F6"/>
    <w:rsid w:val="006F28F0"/>
    <w:rsid w:val="006F449B"/>
    <w:rsid w:val="006F5770"/>
    <w:rsid w:val="006F6151"/>
    <w:rsid w:val="006F6459"/>
    <w:rsid w:val="006F6639"/>
    <w:rsid w:val="006F741F"/>
    <w:rsid w:val="006F743A"/>
    <w:rsid w:val="007002F8"/>
    <w:rsid w:val="00700590"/>
    <w:rsid w:val="00700E97"/>
    <w:rsid w:val="00701579"/>
    <w:rsid w:val="00702507"/>
    <w:rsid w:val="00702AF0"/>
    <w:rsid w:val="00703680"/>
    <w:rsid w:val="00703919"/>
    <w:rsid w:val="00703F2E"/>
    <w:rsid w:val="007063AB"/>
    <w:rsid w:val="007069D3"/>
    <w:rsid w:val="00707C1E"/>
    <w:rsid w:val="00711355"/>
    <w:rsid w:val="00711567"/>
    <w:rsid w:val="007117E3"/>
    <w:rsid w:val="007131AB"/>
    <w:rsid w:val="0071359C"/>
    <w:rsid w:val="00713FA1"/>
    <w:rsid w:val="00714D94"/>
    <w:rsid w:val="007168A3"/>
    <w:rsid w:val="00717646"/>
    <w:rsid w:val="00717BA5"/>
    <w:rsid w:val="00720536"/>
    <w:rsid w:val="0072167C"/>
    <w:rsid w:val="007237B9"/>
    <w:rsid w:val="00725202"/>
    <w:rsid w:val="00725398"/>
    <w:rsid w:val="0072610C"/>
    <w:rsid w:val="0072643F"/>
    <w:rsid w:val="0072781B"/>
    <w:rsid w:val="0073028F"/>
    <w:rsid w:val="00730814"/>
    <w:rsid w:val="00730991"/>
    <w:rsid w:val="007316E6"/>
    <w:rsid w:val="0073175E"/>
    <w:rsid w:val="007324A5"/>
    <w:rsid w:val="007327A5"/>
    <w:rsid w:val="007338E8"/>
    <w:rsid w:val="00734746"/>
    <w:rsid w:val="00734F4C"/>
    <w:rsid w:val="007358C6"/>
    <w:rsid w:val="00736F51"/>
    <w:rsid w:val="00737CB2"/>
    <w:rsid w:val="007406BB"/>
    <w:rsid w:val="0074158E"/>
    <w:rsid w:val="00742713"/>
    <w:rsid w:val="00743C20"/>
    <w:rsid w:val="00743F93"/>
    <w:rsid w:val="007457D9"/>
    <w:rsid w:val="007475EA"/>
    <w:rsid w:val="00747A31"/>
    <w:rsid w:val="0075139E"/>
    <w:rsid w:val="007513CF"/>
    <w:rsid w:val="0075214D"/>
    <w:rsid w:val="0075247A"/>
    <w:rsid w:val="00755BE4"/>
    <w:rsid w:val="00756075"/>
    <w:rsid w:val="00756956"/>
    <w:rsid w:val="007615E1"/>
    <w:rsid w:val="0076171D"/>
    <w:rsid w:val="00761D27"/>
    <w:rsid w:val="00763BFF"/>
    <w:rsid w:val="00764767"/>
    <w:rsid w:val="00764EDE"/>
    <w:rsid w:val="0076570E"/>
    <w:rsid w:val="0076738E"/>
    <w:rsid w:val="00767DEB"/>
    <w:rsid w:val="007700FF"/>
    <w:rsid w:val="00770768"/>
    <w:rsid w:val="00770D5E"/>
    <w:rsid w:val="0077129A"/>
    <w:rsid w:val="00771AD0"/>
    <w:rsid w:val="00773913"/>
    <w:rsid w:val="00773966"/>
    <w:rsid w:val="007739B1"/>
    <w:rsid w:val="00773B75"/>
    <w:rsid w:val="007747AD"/>
    <w:rsid w:val="00774E20"/>
    <w:rsid w:val="00775B0A"/>
    <w:rsid w:val="00776958"/>
    <w:rsid w:val="00777462"/>
    <w:rsid w:val="00777899"/>
    <w:rsid w:val="00777A8E"/>
    <w:rsid w:val="00783B74"/>
    <w:rsid w:val="007846AC"/>
    <w:rsid w:val="00784854"/>
    <w:rsid w:val="00785A07"/>
    <w:rsid w:val="007863A7"/>
    <w:rsid w:val="007865A4"/>
    <w:rsid w:val="00787BC9"/>
    <w:rsid w:val="0079007F"/>
    <w:rsid w:val="00791365"/>
    <w:rsid w:val="00791C59"/>
    <w:rsid w:val="00791D74"/>
    <w:rsid w:val="007922A7"/>
    <w:rsid w:val="00792461"/>
    <w:rsid w:val="00792F07"/>
    <w:rsid w:val="007940BE"/>
    <w:rsid w:val="00794275"/>
    <w:rsid w:val="00795642"/>
    <w:rsid w:val="00796330"/>
    <w:rsid w:val="007966E7"/>
    <w:rsid w:val="007976A4"/>
    <w:rsid w:val="007A0F6C"/>
    <w:rsid w:val="007A149A"/>
    <w:rsid w:val="007A1FE0"/>
    <w:rsid w:val="007A2042"/>
    <w:rsid w:val="007A3107"/>
    <w:rsid w:val="007A371D"/>
    <w:rsid w:val="007A388C"/>
    <w:rsid w:val="007A3C51"/>
    <w:rsid w:val="007A55E4"/>
    <w:rsid w:val="007A67AF"/>
    <w:rsid w:val="007B2225"/>
    <w:rsid w:val="007B2451"/>
    <w:rsid w:val="007B2970"/>
    <w:rsid w:val="007B2C62"/>
    <w:rsid w:val="007B4BE2"/>
    <w:rsid w:val="007C0BA2"/>
    <w:rsid w:val="007C1823"/>
    <w:rsid w:val="007C191B"/>
    <w:rsid w:val="007C379B"/>
    <w:rsid w:val="007C3D19"/>
    <w:rsid w:val="007C45AF"/>
    <w:rsid w:val="007C5DE8"/>
    <w:rsid w:val="007D28D3"/>
    <w:rsid w:val="007D2FB8"/>
    <w:rsid w:val="007D4B37"/>
    <w:rsid w:val="007D4D33"/>
    <w:rsid w:val="007D5DF0"/>
    <w:rsid w:val="007D7461"/>
    <w:rsid w:val="007E004F"/>
    <w:rsid w:val="007E0363"/>
    <w:rsid w:val="007E10BD"/>
    <w:rsid w:val="007E1D5D"/>
    <w:rsid w:val="007E2440"/>
    <w:rsid w:val="007E27C6"/>
    <w:rsid w:val="007E2910"/>
    <w:rsid w:val="007E2BA2"/>
    <w:rsid w:val="007E303E"/>
    <w:rsid w:val="007E3D11"/>
    <w:rsid w:val="007E4C01"/>
    <w:rsid w:val="007E511E"/>
    <w:rsid w:val="007E6552"/>
    <w:rsid w:val="007E799B"/>
    <w:rsid w:val="007F25DD"/>
    <w:rsid w:val="007F391E"/>
    <w:rsid w:val="007F3CBE"/>
    <w:rsid w:val="007F4071"/>
    <w:rsid w:val="007F42E6"/>
    <w:rsid w:val="007F517D"/>
    <w:rsid w:val="007F5471"/>
    <w:rsid w:val="007F54CF"/>
    <w:rsid w:val="007F745A"/>
    <w:rsid w:val="007F7B40"/>
    <w:rsid w:val="00800535"/>
    <w:rsid w:val="008005C7"/>
    <w:rsid w:val="008009FA"/>
    <w:rsid w:val="00802A7F"/>
    <w:rsid w:val="00803F4C"/>
    <w:rsid w:val="00804316"/>
    <w:rsid w:val="00805320"/>
    <w:rsid w:val="00805524"/>
    <w:rsid w:val="008056D1"/>
    <w:rsid w:val="00806012"/>
    <w:rsid w:val="00810381"/>
    <w:rsid w:val="008110D5"/>
    <w:rsid w:val="00811873"/>
    <w:rsid w:val="008127DD"/>
    <w:rsid w:val="00814C24"/>
    <w:rsid w:val="00814F0A"/>
    <w:rsid w:val="00815132"/>
    <w:rsid w:val="008158BA"/>
    <w:rsid w:val="008167B2"/>
    <w:rsid w:val="00816EF5"/>
    <w:rsid w:val="00817C4B"/>
    <w:rsid w:val="00817CB5"/>
    <w:rsid w:val="00820244"/>
    <w:rsid w:val="00821AED"/>
    <w:rsid w:val="00822371"/>
    <w:rsid w:val="00823721"/>
    <w:rsid w:val="00824BD1"/>
    <w:rsid w:val="0082788C"/>
    <w:rsid w:val="00830AA7"/>
    <w:rsid w:val="00830BB0"/>
    <w:rsid w:val="00831835"/>
    <w:rsid w:val="00831864"/>
    <w:rsid w:val="0083325C"/>
    <w:rsid w:val="00834630"/>
    <w:rsid w:val="00835C66"/>
    <w:rsid w:val="0083602F"/>
    <w:rsid w:val="00836725"/>
    <w:rsid w:val="008409F4"/>
    <w:rsid w:val="00841F22"/>
    <w:rsid w:val="00841F80"/>
    <w:rsid w:val="008423A9"/>
    <w:rsid w:val="008431AF"/>
    <w:rsid w:val="00844232"/>
    <w:rsid w:val="00844ABA"/>
    <w:rsid w:val="00844B7B"/>
    <w:rsid w:val="00844E6A"/>
    <w:rsid w:val="00846082"/>
    <w:rsid w:val="00846504"/>
    <w:rsid w:val="008466E4"/>
    <w:rsid w:val="0084719D"/>
    <w:rsid w:val="00847AF6"/>
    <w:rsid w:val="00847B22"/>
    <w:rsid w:val="00852133"/>
    <w:rsid w:val="00852318"/>
    <w:rsid w:val="008536FF"/>
    <w:rsid w:val="00853D6D"/>
    <w:rsid w:val="0085429D"/>
    <w:rsid w:val="00854DD6"/>
    <w:rsid w:val="00857471"/>
    <w:rsid w:val="00860843"/>
    <w:rsid w:val="00861080"/>
    <w:rsid w:val="00862084"/>
    <w:rsid w:val="0086330E"/>
    <w:rsid w:val="0086381C"/>
    <w:rsid w:val="008641D3"/>
    <w:rsid w:val="0086504A"/>
    <w:rsid w:val="00865526"/>
    <w:rsid w:val="0086787E"/>
    <w:rsid w:val="00867F84"/>
    <w:rsid w:val="00870A02"/>
    <w:rsid w:val="00873C05"/>
    <w:rsid w:val="008742D5"/>
    <w:rsid w:val="00874456"/>
    <w:rsid w:val="00874D05"/>
    <w:rsid w:val="00875BF6"/>
    <w:rsid w:val="008808A3"/>
    <w:rsid w:val="00880D72"/>
    <w:rsid w:val="00880ED5"/>
    <w:rsid w:val="00881231"/>
    <w:rsid w:val="008814C9"/>
    <w:rsid w:val="00882227"/>
    <w:rsid w:val="0088265E"/>
    <w:rsid w:val="008840B8"/>
    <w:rsid w:val="00885E1A"/>
    <w:rsid w:val="0088724E"/>
    <w:rsid w:val="008877E5"/>
    <w:rsid w:val="008904BC"/>
    <w:rsid w:val="00893516"/>
    <w:rsid w:val="008938D0"/>
    <w:rsid w:val="00893A50"/>
    <w:rsid w:val="008947A1"/>
    <w:rsid w:val="00894897"/>
    <w:rsid w:val="00894E5F"/>
    <w:rsid w:val="008968F1"/>
    <w:rsid w:val="0089757A"/>
    <w:rsid w:val="008A00DC"/>
    <w:rsid w:val="008A1495"/>
    <w:rsid w:val="008A1A28"/>
    <w:rsid w:val="008A1F66"/>
    <w:rsid w:val="008A419C"/>
    <w:rsid w:val="008A4294"/>
    <w:rsid w:val="008A4BFB"/>
    <w:rsid w:val="008A54AB"/>
    <w:rsid w:val="008A55B6"/>
    <w:rsid w:val="008A68A4"/>
    <w:rsid w:val="008A6A3F"/>
    <w:rsid w:val="008A78B9"/>
    <w:rsid w:val="008B04E8"/>
    <w:rsid w:val="008B10C2"/>
    <w:rsid w:val="008B1312"/>
    <w:rsid w:val="008B30D8"/>
    <w:rsid w:val="008B4719"/>
    <w:rsid w:val="008B5F07"/>
    <w:rsid w:val="008B6352"/>
    <w:rsid w:val="008B70A9"/>
    <w:rsid w:val="008B79DA"/>
    <w:rsid w:val="008B7EED"/>
    <w:rsid w:val="008B7F68"/>
    <w:rsid w:val="008C0891"/>
    <w:rsid w:val="008C1D43"/>
    <w:rsid w:val="008C2B0A"/>
    <w:rsid w:val="008C2C6B"/>
    <w:rsid w:val="008C3DFF"/>
    <w:rsid w:val="008C45D1"/>
    <w:rsid w:val="008C59FE"/>
    <w:rsid w:val="008D0623"/>
    <w:rsid w:val="008D125B"/>
    <w:rsid w:val="008D2954"/>
    <w:rsid w:val="008D2FAC"/>
    <w:rsid w:val="008D4082"/>
    <w:rsid w:val="008D6C76"/>
    <w:rsid w:val="008D717C"/>
    <w:rsid w:val="008E10FC"/>
    <w:rsid w:val="008E1126"/>
    <w:rsid w:val="008E1C0D"/>
    <w:rsid w:val="008E239E"/>
    <w:rsid w:val="008E3B96"/>
    <w:rsid w:val="008E4EAF"/>
    <w:rsid w:val="008E5622"/>
    <w:rsid w:val="008E71A7"/>
    <w:rsid w:val="008E7BE8"/>
    <w:rsid w:val="008F194D"/>
    <w:rsid w:val="008F24BF"/>
    <w:rsid w:val="008F4BF7"/>
    <w:rsid w:val="008F52FF"/>
    <w:rsid w:val="008F6A07"/>
    <w:rsid w:val="008F6D5E"/>
    <w:rsid w:val="00901F4F"/>
    <w:rsid w:val="00902466"/>
    <w:rsid w:val="00902CB6"/>
    <w:rsid w:val="00903506"/>
    <w:rsid w:val="00903836"/>
    <w:rsid w:val="00903A27"/>
    <w:rsid w:val="00904227"/>
    <w:rsid w:val="00904556"/>
    <w:rsid w:val="00904B8B"/>
    <w:rsid w:val="00905228"/>
    <w:rsid w:val="009062A8"/>
    <w:rsid w:val="009078CE"/>
    <w:rsid w:val="00907B2F"/>
    <w:rsid w:val="00907E7C"/>
    <w:rsid w:val="00913089"/>
    <w:rsid w:val="00913510"/>
    <w:rsid w:val="009148C9"/>
    <w:rsid w:val="00914DD4"/>
    <w:rsid w:val="00914EA8"/>
    <w:rsid w:val="00914F25"/>
    <w:rsid w:val="00915B17"/>
    <w:rsid w:val="00916156"/>
    <w:rsid w:val="00916866"/>
    <w:rsid w:val="00916AC2"/>
    <w:rsid w:val="00916CC0"/>
    <w:rsid w:val="009178EA"/>
    <w:rsid w:val="00922DC9"/>
    <w:rsid w:val="009235F0"/>
    <w:rsid w:val="00923D2C"/>
    <w:rsid w:val="00924989"/>
    <w:rsid w:val="00925508"/>
    <w:rsid w:val="009269BE"/>
    <w:rsid w:val="009269BF"/>
    <w:rsid w:val="00926A19"/>
    <w:rsid w:val="00926A6F"/>
    <w:rsid w:val="00926EC7"/>
    <w:rsid w:val="0092750D"/>
    <w:rsid w:val="00930B61"/>
    <w:rsid w:val="00930C96"/>
    <w:rsid w:val="009315BB"/>
    <w:rsid w:val="0093207A"/>
    <w:rsid w:val="0093289A"/>
    <w:rsid w:val="009355AC"/>
    <w:rsid w:val="009357D1"/>
    <w:rsid w:val="00937E87"/>
    <w:rsid w:val="00937FDC"/>
    <w:rsid w:val="0094171B"/>
    <w:rsid w:val="00943103"/>
    <w:rsid w:val="009456C4"/>
    <w:rsid w:val="009459FB"/>
    <w:rsid w:val="00946580"/>
    <w:rsid w:val="00946958"/>
    <w:rsid w:val="00946E7A"/>
    <w:rsid w:val="0094721E"/>
    <w:rsid w:val="009478DE"/>
    <w:rsid w:val="009518B0"/>
    <w:rsid w:val="00952B8D"/>
    <w:rsid w:val="00954E44"/>
    <w:rsid w:val="00955645"/>
    <w:rsid w:val="00955C6F"/>
    <w:rsid w:val="009566E1"/>
    <w:rsid w:val="009568C1"/>
    <w:rsid w:val="00957960"/>
    <w:rsid w:val="00960E14"/>
    <w:rsid w:val="009610B0"/>
    <w:rsid w:val="00961299"/>
    <w:rsid w:val="00961FBF"/>
    <w:rsid w:val="00962381"/>
    <w:rsid w:val="009625C2"/>
    <w:rsid w:val="009629F3"/>
    <w:rsid w:val="00963C9B"/>
    <w:rsid w:val="0096487A"/>
    <w:rsid w:val="00964DF7"/>
    <w:rsid w:val="00971973"/>
    <w:rsid w:val="00972E8E"/>
    <w:rsid w:val="0097305B"/>
    <w:rsid w:val="0097332E"/>
    <w:rsid w:val="009736D0"/>
    <w:rsid w:val="00973ECC"/>
    <w:rsid w:val="0097696D"/>
    <w:rsid w:val="00976A7C"/>
    <w:rsid w:val="0097789F"/>
    <w:rsid w:val="00980C22"/>
    <w:rsid w:val="00981D9E"/>
    <w:rsid w:val="00982427"/>
    <w:rsid w:val="00982469"/>
    <w:rsid w:val="0098353F"/>
    <w:rsid w:val="0098390F"/>
    <w:rsid w:val="009846CE"/>
    <w:rsid w:val="00987092"/>
    <w:rsid w:val="00990AA6"/>
    <w:rsid w:val="00994524"/>
    <w:rsid w:val="00995491"/>
    <w:rsid w:val="00997B39"/>
    <w:rsid w:val="009A0BD3"/>
    <w:rsid w:val="009A0F97"/>
    <w:rsid w:val="009A23D6"/>
    <w:rsid w:val="009A25FA"/>
    <w:rsid w:val="009A38B8"/>
    <w:rsid w:val="009A3BBB"/>
    <w:rsid w:val="009A41FA"/>
    <w:rsid w:val="009A4B8B"/>
    <w:rsid w:val="009B0B8F"/>
    <w:rsid w:val="009B10BB"/>
    <w:rsid w:val="009B1E0D"/>
    <w:rsid w:val="009B2E72"/>
    <w:rsid w:val="009B4878"/>
    <w:rsid w:val="009B4AC2"/>
    <w:rsid w:val="009B7504"/>
    <w:rsid w:val="009C019F"/>
    <w:rsid w:val="009C1822"/>
    <w:rsid w:val="009C4804"/>
    <w:rsid w:val="009C5752"/>
    <w:rsid w:val="009C5B8A"/>
    <w:rsid w:val="009C7364"/>
    <w:rsid w:val="009C77E2"/>
    <w:rsid w:val="009D0A64"/>
    <w:rsid w:val="009D15AE"/>
    <w:rsid w:val="009D1CFA"/>
    <w:rsid w:val="009D22EF"/>
    <w:rsid w:val="009D3A43"/>
    <w:rsid w:val="009D417C"/>
    <w:rsid w:val="009D4440"/>
    <w:rsid w:val="009D4D1F"/>
    <w:rsid w:val="009D4D55"/>
    <w:rsid w:val="009D50FA"/>
    <w:rsid w:val="009D6A90"/>
    <w:rsid w:val="009D741A"/>
    <w:rsid w:val="009D75BC"/>
    <w:rsid w:val="009D7DBF"/>
    <w:rsid w:val="009E0A01"/>
    <w:rsid w:val="009E0E4B"/>
    <w:rsid w:val="009E1004"/>
    <w:rsid w:val="009E351D"/>
    <w:rsid w:val="009E38A1"/>
    <w:rsid w:val="009E3F05"/>
    <w:rsid w:val="009E40CC"/>
    <w:rsid w:val="009E4310"/>
    <w:rsid w:val="009E4828"/>
    <w:rsid w:val="009E4BA7"/>
    <w:rsid w:val="009E4ED3"/>
    <w:rsid w:val="009E4F4F"/>
    <w:rsid w:val="009E505F"/>
    <w:rsid w:val="009E5B3E"/>
    <w:rsid w:val="009F4E96"/>
    <w:rsid w:val="009F59AA"/>
    <w:rsid w:val="009F71AA"/>
    <w:rsid w:val="009F791C"/>
    <w:rsid w:val="009F7E46"/>
    <w:rsid w:val="00A0015A"/>
    <w:rsid w:val="00A012DB"/>
    <w:rsid w:val="00A01C81"/>
    <w:rsid w:val="00A0224D"/>
    <w:rsid w:val="00A02583"/>
    <w:rsid w:val="00A03BB7"/>
    <w:rsid w:val="00A0427C"/>
    <w:rsid w:val="00A05F97"/>
    <w:rsid w:val="00A0692C"/>
    <w:rsid w:val="00A07F4B"/>
    <w:rsid w:val="00A146F1"/>
    <w:rsid w:val="00A14BD5"/>
    <w:rsid w:val="00A2041A"/>
    <w:rsid w:val="00A210B6"/>
    <w:rsid w:val="00A21AC0"/>
    <w:rsid w:val="00A22D7E"/>
    <w:rsid w:val="00A23102"/>
    <w:rsid w:val="00A232A3"/>
    <w:rsid w:val="00A23AA9"/>
    <w:rsid w:val="00A25282"/>
    <w:rsid w:val="00A262F7"/>
    <w:rsid w:val="00A26ED0"/>
    <w:rsid w:val="00A27429"/>
    <w:rsid w:val="00A3028E"/>
    <w:rsid w:val="00A315B8"/>
    <w:rsid w:val="00A315E4"/>
    <w:rsid w:val="00A31D12"/>
    <w:rsid w:val="00A32085"/>
    <w:rsid w:val="00A35504"/>
    <w:rsid w:val="00A356EC"/>
    <w:rsid w:val="00A35AC8"/>
    <w:rsid w:val="00A363B3"/>
    <w:rsid w:val="00A37B1F"/>
    <w:rsid w:val="00A42AAA"/>
    <w:rsid w:val="00A4386A"/>
    <w:rsid w:val="00A44746"/>
    <w:rsid w:val="00A454FE"/>
    <w:rsid w:val="00A47A78"/>
    <w:rsid w:val="00A47AB0"/>
    <w:rsid w:val="00A5181B"/>
    <w:rsid w:val="00A526AC"/>
    <w:rsid w:val="00A52AFF"/>
    <w:rsid w:val="00A52C36"/>
    <w:rsid w:val="00A54508"/>
    <w:rsid w:val="00A54A24"/>
    <w:rsid w:val="00A60045"/>
    <w:rsid w:val="00A60B41"/>
    <w:rsid w:val="00A6273A"/>
    <w:rsid w:val="00A64414"/>
    <w:rsid w:val="00A64703"/>
    <w:rsid w:val="00A65551"/>
    <w:rsid w:val="00A65CA4"/>
    <w:rsid w:val="00A6753D"/>
    <w:rsid w:val="00A7163B"/>
    <w:rsid w:val="00A71A04"/>
    <w:rsid w:val="00A727F1"/>
    <w:rsid w:val="00A728B9"/>
    <w:rsid w:val="00A72B44"/>
    <w:rsid w:val="00A732F4"/>
    <w:rsid w:val="00A74D33"/>
    <w:rsid w:val="00A75E8E"/>
    <w:rsid w:val="00A76024"/>
    <w:rsid w:val="00A7608C"/>
    <w:rsid w:val="00A763EE"/>
    <w:rsid w:val="00A7692F"/>
    <w:rsid w:val="00A76FC7"/>
    <w:rsid w:val="00A80E25"/>
    <w:rsid w:val="00A81982"/>
    <w:rsid w:val="00A81C6E"/>
    <w:rsid w:val="00A81F85"/>
    <w:rsid w:val="00A82237"/>
    <w:rsid w:val="00A823D1"/>
    <w:rsid w:val="00A82EC1"/>
    <w:rsid w:val="00A83A2B"/>
    <w:rsid w:val="00A84A70"/>
    <w:rsid w:val="00A84ABE"/>
    <w:rsid w:val="00A85720"/>
    <w:rsid w:val="00A860D1"/>
    <w:rsid w:val="00A86595"/>
    <w:rsid w:val="00A86E6A"/>
    <w:rsid w:val="00A872CE"/>
    <w:rsid w:val="00A8762C"/>
    <w:rsid w:val="00A91975"/>
    <w:rsid w:val="00A92201"/>
    <w:rsid w:val="00A9314E"/>
    <w:rsid w:val="00A93AA6"/>
    <w:rsid w:val="00A93CF3"/>
    <w:rsid w:val="00A947EA"/>
    <w:rsid w:val="00A9497B"/>
    <w:rsid w:val="00A97841"/>
    <w:rsid w:val="00AA034F"/>
    <w:rsid w:val="00AA07C9"/>
    <w:rsid w:val="00AA1F42"/>
    <w:rsid w:val="00AA29B9"/>
    <w:rsid w:val="00AA30AA"/>
    <w:rsid w:val="00AA3B7B"/>
    <w:rsid w:val="00AA3D09"/>
    <w:rsid w:val="00AA46CA"/>
    <w:rsid w:val="00AA510B"/>
    <w:rsid w:val="00AA5208"/>
    <w:rsid w:val="00AA6FEF"/>
    <w:rsid w:val="00AA7598"/>
    <w:rsid w:val="00AA765A"/>
    <w:rsid w:val="00AB1119"/>
    <w:rsid w:val="00AB1AD6"/>
    <w:rsid w:val="00AB1E04"/>
    <w:rsid w:val="00AB281A"/>
    <w:rsid w:val="00AB63B3"/>
    <w:rsid w:val="00AB67DA"/>
    <w:rsid w:val="00AB7551"/>
    <w:rsid w:val="00AB7675"/>
    <w:rsid w:val="00AB77BC"/>
    <w:rsid w:val="00AB7EDB"/>
    <w:rsid w:val="00AC075D"/>
    <w:rsid w:val="00AC07FB"/>
    <w:rsid w:val="00AC0D01"/>
    <w:rsid w:val="00AC1B76"/>
    <w:rsid w:val="00AC1FE1"/>
    <w:rsid w:val="00AC42E7"/>
    <w:rsid w:val="00AC485D"/>
    <w:rsid w:val="00AC50CF"/>
    <w:rsid w:val="00AC5D73"/>
    <w:rsid w:val="00AC653C"/>
    <w:rsid w:val="00AC67B2"/>
    <w:rsid w:val="00AC7319"/>
    <w:rsid w:val="00AD0324"/>
    <w:rsid w:val="00AD0A42"/>
    <w:rsid w:val="00AD18DB"/>
    <w:rsid w:val="00AD1E5B"/>
    <w:rsid w:val="00AD34DA"/>
    <w:rsid w:val="00AD4D94"/>
    <w:rsid w:val="00AD65F4"/>
    <w:rsid w:val="00AD66E7"/>
    <w:rsid w:val="00AE04C8"/>
    <w:rsid w:val="00AE0AFC"/>
    <w:rsid w:val="00AE2484"/>
    <w:rsid w:val="00AE390C"/>
    <w:rsid w:val="00AE4C09"/>
    <w:rsid w:val="00AE69DB"/>
    <w:rsid w:val="00AE722C"/>
    <w:rsid w:val="00AF139F"/>
    <w:rsid w:val="00AF19CC"/>
    <w:rsid w:val="00AF272A"/>
    <w:rsid w:val="00AF42B9"/>
    <w:rsid w:val="00AF4C05"/>
    <w:rsid w:val="00AF4C80"/>
    <w:rsid w:val="00AF56D3"/>
    <w:rsid w:val="00B0034C"/>
    <w:rsid w:val="00B01608"/>
    <w:rsid w:val="00B018B7"/>
    <w:rsid w:val="00B02225"/>
    <w:rsid w:val="00B02241"/>
    <w:rsid w:val="00B022A1"/>
    <w:rsid w:val="00B0280A"/>
    <w:rsid w:val="00B03FB8"/>
    <w:rsid w:val="00B04F77"/>
    <w:rsid w:val="00B0522C"/>
    <w:rsid w:val="00B063EC"/>
    <w:rsid w:val="00B07804"/>
    <w:rsid w:val="00B12C29"/>
    <w:rsid w:val="00B12DBA"/>
    <w:rsid w:val="00B133FD"/>
    <w:rsid w:val="00B134AE"/>
    <w:rsid w:val="00B13B74"/>
    <w:rsid w:val="00B14992"/>
    <w:rsid w:val="00B151EC"/>
    <w:rsid w:val="00B153AE"/>
    <w:rsid w:val="00B160B4"/>
    <w:rsid w:val="00B1634D"/>
    <w:rsid w:val="00B165B1"/>
    <w:rsid w:val="00B16A20"/>
    <w:rsid w:val="00B16D54"/>
    <w:rsid w:val="00B177C0"/>
    <w:rsid w:val="00B17B61"/>
    <w:rsid w:val="00B22A4C"/>
    <w:rsid w:val="00B23596"/>
    <w:rsid w:val="00B24BB6"/>
    <w:rsid w:val="00B25DB4"/>
    <w:rsid w:val="00B25F38"/>
    <w:rsid w:val="00B275B4"/>
    <w:rsid w:val="00B300EB"/>
    <w:rsid w:val="00B304D1"/>
    <w:rsid w:val="00B307B4"/>
    <w:rsid w:val="00B30B1E"/>
    <w:rsid w:val="00B314B5"/>
    <w:rsid w:val="00B34055"/>
    <w:rsid w:val="00B3488C"/>
    <w:rsid w:val="00B35303"/>
    <w:rsid w:val="00B35A2F"/>
    <w:rsid w:val="00B35E8D"/>
    <w:rsid w:val="00B3732A"/>
    <w:rsid w:val="00B37DDF"/>
    <w:rsid w:val="00B4020F"/>
    <w:rsid w:val="00B40D78"/>
    <w:rsid w:val="00B41439"/>
    <w:rsid w:val="00B43433"/>
    <w:rsid w:val="00B435F6"/>
    <w:rsid w:val="00B437A6"/>
    <w:rsid w:val="00B44D93"/>
    <w:rsid w:val="00B44E75"/>
    <w:rsid w:val="00B47E7D"/>
    <w:rsid w:val="00B47F21"/>
    <w:rsid w:val="00B5052F"/>
    <w:rsid w:val="00B5101B"/>
    <w:rsid w:val="00B512B5"/>
    <w:rsid w:val="00B52EB5"/>
    <w:rsid w:val="00B5365B"/>
    <w:rsid w:val="00B541BD"/>
    <w:rsid w:val="00B545F6"/>
    <w:rsid w:val="00B55D8F"/>
    <w:rsid w:val="00B56423"/>
    <w:rsid w:val="00B56618"/>
    <w:rsid w:val="00B60B28"/>
    <w:rsid w:val="00B60D09"/>
    <w:rsid w:val="00B629A1"/>
    <w:rsid w:val="00B637E5"/>
    <w:rsid w:val="00B63DA4"/>
    <w:rsid w:val="00B642E2"/>
    <w:rsid w:val="00B65534"/>
    <w:rsid w:val="00B70D3C"/>
    <w:rsid w:val="00B7184F"/>
    <w:rsid w:val="00B71CE1"/>
    <w:rsid w:val="00B74CA9"/>
    <w:rsid w:val="00B7552A"/>
    <w:rsid w:val="00B75BA4"/>
    <w:rsid w:val="00B770E9"/>
    <w:rsid w:val="00B77AC7"/>
    <w:rsid w:val="00B80074"/>
    <w:rsid w:val="00B81C5B"/>
    <w:rsid w:val="00B81F92"/>
    <w:rsid w:val="00B83863"/>
    <w:rsid w:val="00B85387"/>
    <w:rsid w:val="00B867A9"/>
    <w:rsid w:val="00B86909"/>
    <w:rsid w:val="00B876E3"/>
    <w:rsid w:val="00B87884"/>
    <w:rsid w:val="00B8790D"/>
    <w:rsid w:val="00B87F5A"/>
    <w:rsid w:val="00B92CC4"/>
    <w:rsid w:val="00B937BD"/>
    <w:rsid w:val="00B93AD0"/>
    <w:rsid w:val="00B94399"/>
    <w:rsid w:val="00B97B63"/>
    <w:rsid w:val="00B97F50"/>
    <w:rsid w:val="00BA05C7"/>
    <w:rsid w:val="00BA0A03"/>
    <w:rsid w:val="00BA1208"/>
    <w:rsid w:val="00BA128D"/>
    <w:rsid w:val="00BA1673"/>
    <w:rsid w:val="00BA1ECD"/>
    <w:rsid w:val="00BA2AB7"/>
    <w:rsid w:val="00BA3402"/>
    <w:rsid w:val="00BA3ABF"/>
    <w:rsid w:val="00BA3DA0"/>
    <w:rsid w:val="00BA4215"/>
    <w:rsid w:val="00BA6E84"/>
    <w:rsid w:val="00BA7668"/>
    <w:rsid w:val="00BB0C84"/>
    <w:rsid w:val="00BB24C9"/>
    <w:rsid w:val="00BB32A7"/>
    <w:rsid w:val="00BB3709"/>
    <w:rsid w:val="00BB39F5"/>
    <w:rsid w:val="00BB3A82"/>
    <w:rsid w:val="00BB5E25"/>
    <w:rsid w:val="00BB70F7"/>
    <w:rsid w:val="00BB7C5B"/>
    <w:rsid w:val="00BC041D"/>
    <w:rsid w:val="00BC177D"/>
    <w:rsid w:val="00BC2B68"/>
    <w:rsid w:val="00BC317B"/>
    <w:rsid w:val="00BC363F"/>
    <w:rsid w:val="00BC37B1"/>
    <w:rsid w:val="00BC592B"/>
    <w:rsid w:val="00BC59FF"/>
    <w:rsid w:val="00BC607D"/>
    <w:rsid w:val="00BC64AF"/>
    <w:rsid w:val="00BC7987"/>
    <w:rsid w:val="00BD00DE"/>
    <w:rsid w:val="00BD0B71"/>
    <w:rsid w:val="00BD0D8C"/>
    <w:rsid w:val="00BD1344"/>
    <w:rsid w:val="00BD15AA"/>
    <w:rsid w:val="00BD15E4"/>
    <w:rsid w:val="00BD2F44"/>
    <w:rsid w:val="00BD3A60"/>
    <w:rsid w:val="00BD4196"/>
    <w:rsid w:val="00BD45A2"/>
    <w:rsid w:val="00BD62B6"/>
    <w:rsid w:val="00BD6B73"/>
    <w:rsid w:val="00BD6D28"/>
    <w:rsid w:val="00BD7E2F"/>
    <w:rsid w:val="00BE080C"/>
    <w:rsid w:val="00BE0B05"/>
    <w:rsid w:val="00BE1269"/>
    <w:rsid w:val="00BE2E40"/>
    <w:rsid w:val="00BE3111"/>
    <w:rsid w:val="00BE3905"/>
    <w:rsid w:val="00BE4A93"/>
    <w:rsid w:val="00BE4D67"/>
    <w:rsid w:val="00BE54DC"/>
    <w:rsid w:val="00BE58E7"/>
    <w:rsid w:val="00BE5D98"/>
    <w:rsid w:val="00BE6C7A"/>
    <w:rsid w:val="00BE7446"/>
    <w:rsid w:val="00BE779F"/>
    <w:rsid w:val="00BF0999"/>
    <w:rsid w:val="00BF15D4"/>
    <w:rsid w:val="00BF181F"/>
    <w:rsid w:val="00BF2B03"/>
    <w:rsid w:val="00BF3513"/>
    <w:rsid w:val="00BF3948"/>
    <w:rsid w:val="00BF5044"/>
    <w:rsid w:val="00BF520D"/>
    <w:rsid w:val="00BF5530"/>
    <w:rsid w:val="00BF67EC"/>
    <w:rsid w:val="00BF6F23"/>
    <w:rsid w:val="00BF7518"/>
    <w:rsid w:val="00C00901"/>
    <w:rsid w:val="00C00B1B"/>
    <w:rsid w:val="00C0253E"/>
    <w:rsid w:val="00C04156"/>
    <w:rsid w:val="00C041C9"/>
    <w:rsid w:val="00C0445A"/>
    <w:rsid w:val="00C04A89"/>
    <w:rsid w:val="00C0511E"/>
    <w:rsid w:val="00C051DA"/>
    <w:rsid w:val="00C0554F"/>
    <w:rsid w:val="00C10DEC"/>
    <w:rsid w:val="00C1119E"/>
    <w:rsid w:val="00C11D11"/>
    <w:rsid w:val="00C12BC3"/>
    <w:rsid w:val="00C130CC"/>
    <w:rsid w:val="00C13A6F"/>
    <w:rsid w:val="00C140AC"/>
    <w:rsid w:val="00C144B4"/>
    <w:rsid w:val="00C1680E"/>
    <w:rsid w:val="00C17802"/>
    <w:rsid w:val="00C17EDC"/>
    <w:rsid w:val="00C2009F"/>
    <w:rsid w:val="00C21282"/>
    <w:rsid w:val="00C23349"/>
    <w:rsid w:val="00C25E31"/>
    <w:rsid w:val="00C26F99"/>
    <w:rsid w:val="00C30400"/>
    <w:rsid w:val="00C32DAB"/>
    <w:rsid w:val="00C35BB5"/>
    <w:rsid w:val="00C35E67"/>
    <w:rsid w:val="00C37E9D"/>
    <w:rsid w:val="00C401A0"/>
    <w:rsid w:val="00C41C88"/>
    <w:rsid w:val="00C42A77"/>
    <w:rsid w:val="00C435E5"/>
    <w:rsid w:val="00C43C75"/>
    <w:rsid w:val="00C43E83"/>
    <w:rsid w:val="00C43F64"/>
    <w:rsid w:val="00C444C0"/>
    <w:rsid w:val="00C44CFF"/>
    <w:rsid w:val="00C44D87"/>
    <w:rsid w:val="00C45406"/>
    <w:rsid w:val="00C461CF"/>
    <w:rsid w:val="00C471FE"/>
    <w:rsid w:val="00C479F7"/>
    <w:rsid w:val="00C50284"/>
    <w:rsid w:val="00C51DE9"/>
    <w:rsid w:val="00C562CB"/>
    <w:rsid w:val="00C6037B"/>
    <w:rsid w:val="00C603CD"/>
    <w:rsid w:val="00C61590"/>
    <w:rsid w:val="00C62ED0"/>
    <w:rsid w:val="00C64635"/>
    <w:rsid w:val="00C64687"/>
    <w:rsid w:val="00C651AC"/>
    <w:rsid w:val="00C6717B"/>
    <w:rsid w:val="00C6735F"/>
    <w:rsid w:val="00C675C5"/>
    <w:rsid w:val="00C67D79"/>
    <w:rsid w:val="00C70BA5"/>
    <w:rsid w:val="00C717FA"/>
    <w:rsid w:val="00C72E2B"/>
    <w:rsid w:val="00C7318D"/>
    <w:rsid w:val="00C7377B"/>
    <w:rsid w:val="00C737C0"/>
    <w:rsid w:val="00C742BC"/>
    <w:rsid w:val="00C74909"/>
    <w:rsid w:val="00C74BA5"/>
    <w:rsid w:val="00C75B7C"/>
    <w:rsid w:val="00C77209"/>
    <w:rsid w:val="00C80670"/>
    <w:rsid w:val="00C80723"/>
    <w:rsid w:val="00C81E4C"/>
    <w:rsid w:val="00C82DFE"/>
    <w:rsid w:val="00C843D8"/>
    <w:rsid w:val="00C851FF"/>
    <w:rsid w:val="00C86B32"/>
    <w:rsid w:val="00C91265"/>
    <w:rsid w:val="00C93E31"/>
    <w:rsid w:val="00C944F1"/>
    <w:rsid w:val="00C9508F"/>
    <w:rsid w:val="00C97E3F"/>
    <w:rsid w:val="00CA12BA"/>
    <w:rsid w:val="00CA26D7"/>
    <w:rsid w:val="00CA28B2"/>
    <w:rsid w:val="00CA46AF"/>
    <w:rsid w:val="00CA62E2"/>
    <w:rsid w:val="00CA658A"/>
    <w:rsid w:val="00CA6757"/>
    <w:rsid w:val="00CA774D"/>
    <w:rsid w:val="00CB0BE6"/>
    <w:rsid w:val="00CB12D9"/>
    <w:rsid w:val="00CB15DD"/>
    <w:rsid w:val="00CB1765"/>
    <w:rsid w:val="00CB194E"/>
    <w:rsid w:val="00CB19C3"/>
    <w:rsid w:val="00CB4335"/>
    <w:rsid w:val="00CB51AE"/>
    <w:rsid w:val="00CB5383"/>
    <w:rsid w:val="00CB5A63"/>
    <w:rsid w:val="00CB613A"/>
    <w:rsid w:val="00CB6907"/>
    <w:rsid w:val="00CB7543"/>
    <w:rsid w:val="00CB7753"/>
    <w:rsid w:val="00CC182E"/>
    <w:rsid w:val="00CC3018"/>
    <w:rsid w:val="00CC3545"/>
    <w:rsid w:val="00CC3C86"/>
    <w:rsid w:val="00CC5991"/>
    <w:rsid w:val="00CC5BCE"/>
    <w:rsid w:val="00CC63B5"/>
    <w:rsid w:val="00CC6FAE"/>
    <w:rsid w:val="00CC7096"/>
    <w:rsid w:val="00CC7688"/>
    <w:rsid w:val="00CD040C"/>
    <w:rsid w:val="00CD0861"/>
    <w:rsid w:val="00CD0979"/>
    <w:rsid w:val="00CD0DD7"/>
    <w:rsid w:val="00CD10D9"/>
    <w:rsid w:val="00CD25C2"/>
    <w:rsid w:val="00CD3005"/>
    <w:rsid w:val="00CD3D81"/>
    <w:rsid w:val="00CD440D"/>
    <w:rsid w:val="00CD5A68"/>
    <w:rsid w:val="00CE0146"/>
    <w:rsid w:val="00CE1569"/>
    <w:rsid w:val="00CE168B"/>
    <w:rsid w:val="00CE188F"/>
    <w:rsid w:val="00CE2A7A"/>
    <w:rsid w:val="00CE36F2"/>
    <w:rsid w:val="00CE3DA1"/>
    <w:rsid w:val="00CE4FE1"/>
    <w:rsid w:val="00CE5DF5"/>
    <w:rsid w:val="00CE683B"/>
    <w:rsid w:val="00CE696A"/>
    <w:rsid w:val="00CE70BD"/>
    <w:rsid w:val="00CE765E"/>
    <w:rsid w:val="00CF099F"/>
    <w:rsid w:val="00CF0CBF"/>
    <w:rsid w:val="00CF14EF"/>
    <w:rsid w:val="00CF1C85"/>
    <w:rsid w:val="00CF1F7E"/>
    <w:rsid w:val="00CF332C"/>
    <w:rsid w:val="00CF4C28"/>
    <w:rsid w:val="00CF591F"/>
    <w:rsid w:val="00CF6276"/>
    <w:rsid w:val="00CF77FE"/>
    <w:rsid w:val="00D01456"/>
    <w:rsid w:val="00D02C29"/>
    <w:rsid w:val="00D03DED"/>
    <w:rsid w:val="00D044ED"/>
    <w:rsid w:val="00D04563"/>
    <w:rsid w:val="00D06257"/>
    <w:rsid w:val="00D10091"/>
    <w:rsid w:val="00D10748"/>
    <w:rsid w:val="00D11A05"/>
    <w:rsid w:val="00D1216B"/>
    <w:rsid w:val="00D1226B"/>
    <w:rsid w:val="00D133FD"/>
    <w:rsid w:val="00D13A4F"/>
    <w:rsid w:val="00D13A6C"/>
    <w:rsid w:val="00D143F2"/>
    <w:rsid w:val="00D14895"/>
    <w:rsid w:val="00D15637"/>
    <w:rsid w:val="00D160AC"/>
    <w:rsid w:val="00D16DC3"/>
    <w:rsid w:val="00D238A2"/>
    <w:rsid w:val="00D23DB0"/>
    <w:rsid w:val="00D259C7"/>
    <w:rsid w:val="00D25DA1"/>
    <w:rsid w:val="00D30A15"/>
    <w:rsid w:val="00D30D07"/>
    <w:rsid w:val="00D31E87"/>
    <w:rsid w:val="00D31F05"/>
    <w:rsid w:val="00D32245"/>
    <w:rsid w:val="00D328DF"/>
    <w:rsid w:val="00D3409E"/>
    <w:rsid w:val="00D35DE6"/>
    <w:rsid w:val="00D35E32"/>
    <w:rsid w:val="00D36784"/>
    <w:rsid w:val="00D36E1E"/>
    <w:rsid w:val="00D40518"/>
    <w:rsid w:val="00D412C5"/>
    <w:rsid w:val="00D41D5A"/>
    <w:rsid w:val="00D421DA"/>
    <w:rsid w:val="00D42396"/>
    <w:rsid w:val="00D43C22"/>
    <w:rsid w:val="00D45857"/>
    <w:rsid w:val="00D46011"/>
    <w:rsid w:val="00D46064"/>
    <w:rsid w:val="00D460E5"/>
    <w:rsid w:val="00D46AD7"/>
    <w:rsid w:val="00D47658"/>
    <w:rsid w:val="00D47FD7"/>
    <w:rsid w:val="00D51B8C"/>
    <w:rsid w:val="00D526A4"/>
    <w:rsid w:val="00D52D36"/>
    <w:rsid w:val="00D5322B"/>
    <w:rsid w:val="00D53CB9"/>
    <w:rsid w:val="00D54496"/>
    <w:rsid w:val="00D54BBC"/>
    <w:rsid w:val="00D568CF"/>
    <w:rsid w:val="00D57832"/>
    <w:rsid w:val="00D57D79"/>
    <w:rsid w:val="00D57E20"/>
    <w:rsid w:val="00D61575"/>
    <w:rsid w:val="00D62B40"/>
    <w:rsid w:val="00D62D20"/>
    <w:rsid w:val="00D63EE2"/>
    <w:rsid w:val="00D653AE"/>
    <w:rsid w:val="00D670F0"/>
    <w:rsid w:val="00D67A5F"/>
    <w:rsid w:val="00D70405"/>
    <w:rsid w:val="00D71989"/>
    <w:rsid w:val="00D72F80"/>
    <w:rsid w:val="00D73952"/>
    <w:rsid w:val="00D74919"/>
    <w:rsid w:val="00D7672E"/>
    <w:rsid w:val="00D833B8"/>
    <w:rsid w:val="00D83DA9"/>
    <w:rsid w:val="00D83E0C"/>
    <w:rsid w:val="00D83F43"/>
    <w:rsid w:val="00D844DA"/>
    <w:rsid w:val="00D849E9"/>
    <w:rsid w:val="00D85C9C"/>
    <w:rsid w:val="00D86F40"/>
    <w:rsid w:val="00D8784A"/>
    <w:rsid w:val="00D90517"/>
    <w:rsid w:val="00D9256A"/>
    <w:rsid w:val="00D9261B"/>
    <w:rsid w:val="00D93B24"/>
    <w:rsid w:val="00D94913"/>
    <w:rsid w:val="00D951B2"/>
    <w:rsid w:val="00D97299"/>
    <w:rsid w:val="00D9796C"/>
    <w:rsid w:val="00DA017F"/>
    <w:rsid w:val="00DA0D15"/>
    <w:rsid w:val="00DA1380"/>
    <w:rsid w:val="00DA1458"/>
    <w:rsid w:val="00DA1C83"/>
    <w:rsid w:val="00DA3358"/>
    <w:rsid w:val="00DA3467"/>
    <w:rsid w:val="00DA3963"/>
    <w:rsid w:val="00DA665A"/>
    <w:rsid w:val="00DA69CE"/>
    <w:rsid w:val="00DA6C9A"/>
    <w:rsid w:val="00DA71B8"/>
    <w:rsid w:val="00DA71EA"/>
    <w:rsid w:val="00DB0FD7"/>
    <w:rsid w:val="00DB1168"/>
    <w:rsid w:val="00DB1681"/>
    <w:rsid w:val="00DB2740"/>
    <w:rsid w:val="00DB3BBD"/>
    <w:rsid w:val="00DB3D3D"/>
    <w:rsid w:val="00DB4734"/>
    <w:rsid w:val="00DB48D5"/>
    <w:rsid w:val="00DB4A34"/>
    <w:rsid w:val="00DB4B02"/>
    <w:rsid w:val="00DB4BF8"/>
    <w:rsid w:val="00DB5863"/>
    <w:rsid w:val="00DB613C"/>
    <w:rsid w:val="00DB6558"/>
    <w:rsid w:val="00DC13F1"/>
    <w:rsid w:val="00DC2497"/>
    <w:rsid w:val="00DC3630"/>
    <w:rsid w:val="00DC4816"/>
    <w:rsid w:val="00DC4BEB"/>
    <w:rsid w:val="00DC5050"/>
    <w:rsid w:val="00DC6003"/>
    <w:rsid w:val="00DC784B"/>
    <w:rsid w:val="00DC78D0"/>
    <w:rsid w:val="00DD0213"/>
    <w:rsid w:val="00DD1749"/>
    <w:rsid w:val="00DD1944"/>
    <w:rsid w:val="00DD1A05"/>
    <w:rsid w:val="00DD2CD2"/>
    <w:rsid w:val="00DD52E4"/>
    <w:rsid w:val="00DD5787"/>
    <w:rsid w:val="00DD5B69"/>
    <w:rsid w:val="00DE0E93"/>
    <w:rsid w:val="00DE14F0"/>
    <w:rsid w:val="00DE23D2"/>
    <w:rsid w:val="00DE3F6A"/>
    <w:rsid w:val="00DE4575"/>
    <w:rsid w:val="00DE4AAA"/>
    <w:rsid w:val="00DE511D"/>
    <w:rsid w:val="00DF002A"/>
    <w:rsid w:val="00DF0960"/>
    <w:rsid w:val="00DF3D81"/>
    <w:rsid w:val="00DF4A4F"/>
    <w:rsid w:val="00DF582F"/>
    <w:rsid w:val="00DF5CF9"/>
    <w:rsid w:val="00DF5D48"/>
    <w:rsid w:val="00DF6815"/>
    <w:rsid w:val="00DF6F4A"/>
    <w:rsid w:val="00DF74BC"/>
    <w:rsid w:val="00E002DE"/>
    <w:rsid w:val="00E00585"/>
    <w:rsid w:val="00E0063D"/>
    <w:rsid w:val="00E0252C"/>
    <w:rsid w:val="00E03A68"/>
    <w:rsid w:val="00E03B05"/>
    <w:rsid w:val="00E03FDF"/>
    <w:rsid w:val="00E04573"/>
    <w:rsid w:val="00E04C5B"/>
    <w:rsid w:val="00E04D59"/>
    <w:rsid w:val="00E061CE"/>
    <w:rsid w:val="00E07101"/>
    <w:rsid w:val="00E10C40"/>
    <w:rsid w:val="00E10D38"/>
    <w:rsid w:val="00E1161E"/>
    <w:rsid w:val="00E11910"/>
    <w:rsid w:val="00E12E1A"/>
    <w:rsid w:val="00E145B4"/>
    <w:rsid w:val="00E15FDC"/>
    <w:rsid w:val="00E16586"/>
    <w:rsid w:val="00E21994"/>
    <w:rsid w:val="00E230D1"/>
    <w:rsid w:val="00E23A76"/>
    <w:rsid w:val="00E24FBC"/>
    <w:rsid w:val="00E25CE4"/>
    <w:rsid w:val="00E2628B"/>
    <w:rsid w:val="00E26993"/>
    <w:rsid w:val="00E26C2C"/>
    <w:rsid w:val="00E26F65"/>
    <w:rsid w:val="00E27560"/>
    <w:rsid w:val="00E27E12"/>
    <w:rsid w:val="00E3164F"/>
    <w:rsid w:val="00E31BDA"/>
    <w:rsid w:val="00E34C65"/>
    <w:rsid w:val="00E354BF"/>
    <w:rsid w:val="00E370D1"/>
    <w:rsid w:val="00E42134"/>
    <w:rsid w:val="00E4341F"/>
    <w:rsid w:val="00E4346D"/>
    <w:rsid w:val="00E43DA1"/>
    <w:rsid w:val="00E4501A"/>
    <w:rsid w:val="00E457F9"/>
    <w:rsid w:val="00E4708B"/>
    <w:rsid w:val="00E533F5"/>
    <w:rsid w:val="00E53510"/>
    <w:rsid w:val="00E535E9"/>
    <w:rsid w:val="00E5412D"/>
    <w:rsid w:val="00E54151"/>
    <w:rsid w:val="00E54494"/>
    <w:rsid w:val="00E55FEA"/>
    <w:rsid w:val="00E5761C"/>
    <w:rsid w:val="00E6024E"/>
    <w:rsid w:val="00E602A9"/>
    <w:rsid w:val="00E60CCA"/>
    <w:rsid w:val="00E60E41"/>
    <w:rsid w:val="00E6120E"/>
    <w:rsid w:val="00E61AFA"/>
    <w:rsid w:val="00E61C7D"/>
    <w:rsid w:val="00E61E36"/>
    <w:rsid w:val="00E62207"/>
    <w:rsid w:val="00E63175"/>
    <w:rsid w:val="00E64231"/>
    <w:rsid w:val="00E655AF"/>
    <w:rsid w:val="00E65E11"/>
    <w:rsid w:val="00E6677C"/>
    <w:rsid w:val="00E67C4C"/>
    <w:rsid w:val="00E702F8"/>
    <w:rsid w:val="00E7046B"/>
    <w:rsid w:val="00E70571"/>
    <w:rsid w:val="00E712B9"/>
    <w:rsid w:val="00E7173C"/>
    <w:rsid w:val="00E71CE1"/>
    <w:rsid w:val="00E72127"/>
    <w:rsid w:val="00E72EE1"/>
    <w:rsid w:val="00E7372F"/>
    <w:rsid w:val="00E7463A"/>
    <w:rsid w:val="00E74E31"/>
    <w:rsid w:val="00E755AA"/>
    <w:rsid w:val="00E81BB9"/>
    <w:rsid w:val="00E8292B"/>
    <w:rsid w:val="00E82CFE"/>
    <w:rsid w:val="00E8322A"/>
    <w:rsid w:val="00E83ED5"/>
    <w:rsid w:val="00E8693C"/>
    <w:rsid w:val="00E90255"/>
    <w:rsid w:val="00E9087F"/>
    <w:rsid w:val="00E930E4"/>
    <w:rsid w:val="00E94BA0"/>
    <w:rsid w:val="00E957FD"/>
    <w:rsid w:val="00E965D6"/>
    <w:rsid w:val="00E9717E"/>
    <w:rsid w:val="00E9780C"/>
    <w:rsid w:val="00E97B2E"/>
    <w:rsid w:val="00E97E0D"/>
    <w:rsid w:val="00EA07D9"/>
    <w:rsid w:val="00EA10FF"/>
    <w:rsid w:val="00EA2E52"/>
    <w:rsid w:val="00EA4500"/>
    <w:rsid w:val="00EA46A9"/>
    <w:rsid w:val="00EA4949"/>
    <w:rsid w:val="00EA4B1D"/>
    <w:rsid w:val="00EA51C7"/>
    <w:rsid w:val="00EA73FB"/>
    <w:rsid w:val="00EA7F33"/>
    <w:rsid w:val="00EB208F"/>
    <w:rsid w:val="00EB28F4"/>
    <w:rsid w:val="00EB496F"/>
    <w:rsid w:val="00EB60E0"/>
    <w:rsid w:val="00EB6451"/>
    <w:rsid w:val="00EB6638"/>
    <w:rsid w:val="00EC17EE"/>
    <w:rsid w:val="00EC184A"/>
    <w:rsid w:val="00EC1BEF"/>
    <w:rsid w:val="00EC22C3"/>
    <w:rsid w:val="00EC360B"/>
    <w:rsid w:val="00EC368E"/>
    <w:rsid w:val="00EC3B5A"/>
    <w:rsid w:val="00EC3C19"/>
    <w:rsid w:val="00EC4F68"/>
    <w:rsid w:val="00EC53F7"/>
    <w:rsid w:val="00EC5444"/>
    <w:rsid w:val="00EC56F7"/>
    <w:rsid w:val="00EC6816"/>
    <w:rsid w:val="00EC6866"/>
    <w:rsid w:val="00EC68FF"/>
    <w:rsid w:val="00EC6C0D"/>
    <w:rsid w:val="00EC7153"/>
    <w:rsid w:val="00EC7DF4"/>
    <w:rsid w:val="00ED29F4"/>
    <w:rsid w:val="00ED52A0"/>
    <w:rsid w:val="00ED6B02"/>
    <w:rsid w:val="00ED7C06"/>
    <w:rsid w:val="00EE1BBC"/>
    <w:rsid w:val="00EE2137"/>
    <w:rsid w:val="00EE32C5"/>
    <w:rsid w:val="00EE4A66"/>
    <w:rsid w:val="00EE5D2A"/>
    <w:rsid w:val="00EE6A3E"/>
    <w:rsid w:val="00EE7538"/>
    <w:rsid w:val="00EE7CE0"/>
    <w:rsid w:val="00EF2720"/>
    <w:rsid w:val="00EF2A85"/>
    <w:rsid w:val="00EF2FC9"/>
    <w:rsid w:val="00EF4352"/>
    <w:rsid w:val="00EF4E74"/>
    <w:rsid w:val="00EF782F"/>
    <w:rsid w:val="00F000F5"/>
    <w:rsid w:val="00F00339"/>
    <w:rsid w:val="00F0138E"/>
    <w:rsid w:val="00F01ED3"/>
    <w:rsid w:val="00F01FC8"/>
    <w:rsid w:val="00F02429"/>
    <w:rsid w:val="00F02DEF"/>
    <w:rsid w:val="00F0303D"/>
    <w:rsid w:val="00F03D35"/>
    <w:rsid w:val="00F059FD"/>
    <w:rsid w:val="00F06683"/>
    <w:rsid w:val="00F114F6"/>
    <w:rsid w:val="00F127BD"/>
    <w:rsid w:val="00F1486A"/>
    <w:rsid w:val="00F15820"/>
    <w:rsid w:val="00F16529"/>
    <w:rsid w:val="00F213D2"/>
    <w:rsid w:val="00F21544"/>
    <w:rsid w:val="00F2226D"/>
    <w:rsid w:val="00F26CEC"/>
    <w:rsid w:val="00F2712C"/>
    <w:rsid w:val="00F3135A"/>
    <w:rsid w:val="00F3192C"/>
    <w:rsid w:val="00F31D3A"/>
    <w:rsid w:val="00F32AAB"/>
    <w:rsid w:val="00F3314A"/>
    <w:rsid w:val="00F34099"/>
    <w:rsid w:val="00F34474"/>
    <w:rsid w:val="00F36271"/>
    <w:rsid w:val="00F363F3"/>
    <w:rsid w:val="00F36660"/>
    <w:rsid w:val="00F4077A"/>
    <w:rsid w:val="00F42769"/>
    <w:rsid w:val="00F427E4"/>
    <w:rsid w:val="00F44C32"/>
    <w:rsid w:val="00F44D88"/>
    <w:rsid w:val="00F4641E"/>
    <w:rsid w:val="00F46B8E"/>
    <w:rsid w:val="00F500D7"/>
    <w:rsid w:val="00F50D23"/>
    <w:rsid w:val="00F51A90"/>
    <w:rsid w:val="00F5204A"/>
    <w:rsid w:val="00F5420D"/>
    <w:rsid w:val="00F54D1C"/>
    <w:rsid w:val="00F56C5B"/>
    <w:rsid w:val="00F56D9B"/>
    <w:rsid w:val="00F574B8"/>
    <w:rsid w:val="00F57C19"/>
    <w:rsid w:val="00F6090E"/>
    <w:rsid w:val="00F60A72"/>
    <w:rsid w:val="00F60DBC"/>
    <w:rsid w:val="00F61A9B"/>
    <w:rsid w:val="00F61C01"/>
    <w:rsid w:val="00F625E2"/>
    <w:rsid w:val="00F63113"/>
    <w:rsid w:val="00F63CF2"/>
    <w:rsid w:val="00F64DB9"/>
    <w:rsid w:val="00F65DD5"/>
    <w:rsid w:val="00F6609E"/>
    <w:rsid w:val="00F71201"/>
    <w:rsid w:val="00F73053"/>
    <w:rsid w:val="00F73636"/>
    <w:rsid w:val="00F75909"/>
    <w:rsid w:val="00F75EEF"/>
    <w:rsid w:val="00F75FD2"/>
    <w:rsid w:val="00F76018"/>
    <w:rsid w:val="00F760CF"/>
    <w:rsid w:val="00F7681B"/>
    <w:rsid w:val="00F81390"/>
    <w:rsid w:val="00F826EE"/>
    <w:rsid w:val="00F8276B"/>
    <w:rsid w:val="00F83CBA"/>
    <w:rsid w:val="00F83EC1"/>
    <w:rsid w:val="00F84238"/>
    <w:rsid w:val="00F91DEE"/>
    <w:rsid w:val="00F91E3A"/>
    <w:rsid w:val="00F92884"/>
    <w:rsid w:val="00F94018"/>
    <w:rsid w:val="00F97006"/>
    <w:rsid w:val="00FA1333"/>
    <w:rsid w:val="00FA1722"/>
    <w:rsid w:val="00FA4A09"/>
    <w:rsid w:val="00FA61B4"/>
    <w:rsid w:val="00FA6E6B"/>
    <w:rsid w:val="00FB0BD0"/>
    <w:rsid w:val="00FB1609"/>
    <w:rsid w:val="00FB4878"/>
    <w:rsid w:val="00FB5DE2"/>
    <w:rsid w:val="00FB6EA2"/>
    <w:rsid w:val="00FC128E"/>
    <w:rsid w:val="00FC1B08"/>
    <w:rsid w:val="00FC4369"/>
    <w:rsid w:val="00FC43DC"/>
    <w:rsid w:val="00FC45D3"/>
    <w:rsid w:val="00FC480F"/>
    <w:rsid w:val="00FC4855"/>
    <w:rsid w:val="00FC4D68"/>
    <w:rsid w:val="00FC54C4"/>
    <w:rsid w:val="00FC5BDD"/>
    <w:rsid w:val="00FC6EB8"/>
    <w:rsid w:val="00FC73E0"/>
    <w:rsid w:val="00FD1677"/>
    <w:rsid w:val="00FD3902"/>
    <w:rsid w:val="00FD426C"/>
    <w:rsid w:val="00FD45FA"/>
    <w:rsid w:val="00FD4906"/>
    <w:rsid w:val="00FD4D3B"/>
    <w:rsid w:val="00FD5936"/>
    <w:rsid w:val="00FD5E7C"/>
    <w:rsid w:val="00FD60A9"/>
    <w:rsid w:val="00FE000F"/>
    <w:rsid w:val="00FE08CD"/>
    <w:rsid w:val="00FE0FE2"/>
    <w:rsid w:val="00FE1C74"/>
    <w:rsid w:val="00FE251A"/>
    <w:rsid w:val="00FE2EE2"/>
    <w:rsid w:val="00FE373A"/>
    <w:rsid w:val="00FE3E4F"/>
    <w:rsid w:val="00FE44FD"/>
    <w:rsid w:val="00FE4B98"/>
    <w:rsid w:val="00FE5055"/>
    <w:rsid w:val="00FE51F0"/>
    <w:rsid w:val="00FE64BF"/>
    <w:rsid w:val="00FE6855"/>
    <w:rsid w:val="00FE6C04"/>
    <w:rsid w:val="00FF07AF"/>
    <w:rsid w:val="00FF1593"/>
    <w:rsid w:val="00FF1A91"/>
    <w:rsid w:val="00FF1E1D"/>
    <w:rsid w:val="00FF29C3"/>
    <w:rsid w:val="00FF2B4F"/>
    <w:rsid w:val="00FF378E"/>
    <w:rsid w:val="00FF54FE"/>
    <w:rsid w:val="00FF5C61"/>
    <w:rsid w:val="00FF5DCC"/>
    <w:rsid w:val="00FF6D34"/>
    <w:rsid w:val="00FF74C5"/>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1B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083B"/>
    <w:rPr>
      <w:rFonts w:ascii="Times New Roman" w:hAnsi="Times New Roman" w:cs="Times New Roman"/>
    </w:rPr>
  </w:style>
  <w:style w:type="paragraph" w:styleId="Heading1">
    <w:name w:val="heading 1"/>
    <w:basedOn w:val="Normal"/>
    <w:next w:val="Normal"/>
    <w:link w:val="Heading1Char"/>
    <w:uiPriority w:val="9"/>
    <w:qFormat/>
    <w:rsid w:val="009F791C"/>
    <w:pPr>
      <w:keepNext/>
      <w:keepLines/>
      <w:spacing w:before="240" w:after="240" w:line="360" w:lineRule="auto"/>
      <w:jc w:val="center"/>
      <w:outlineLvl w:val="0"/>
    </w:pPr>
    <w:rPr>
      <w:rFonts w:ascii="Bookman Old Style" w:eastAsiaTheme="majorEastAsia" w:hAnsi="Bookman Old Style" w:cstheme="majorBidi"/>
      <w:b/>
      <w:color w:val="000000" w:themeColor="text1"/>
      <w:sz w:val="32"/>
      <w:szCs w:val="32"/>
    </w:rPr>
  </w:style>
  <w:style w:type="paragraph" w:styleId="Heading2">
    <w:name w:val="heading 2"/>
    <w:basedOn w:val="Normal"/>
    <w:next w:val="Normal"/>
    <w:link w:val="Heading2Char"/>
    <w:uiPriority w:val="9"/>
    <w:unhideWhenUsed/>
    <w:qFormat/>
    <w:rsid w:val="009F791C"/>
    <w:pPr>
      <w:keepNext/>
      <w:keepLines/>
      <w:spacing w:before="120" w:line="360" w:lineRule="auto"/>
      <w:outlineLvl w:val="1"/>
    </w:pPr>
    <w:rPr>
      <w:rFonts w:ascii="Bookman Old Style" w:eastAsiaTheme="majorEastAsia" w:hAnsi="Bookman Old Style" w:cstheme="majorBidi"/>
      <w:b/>
      <w:color w:val="000000" w:themeColor="text1"/>
      <w:sz w:val="28"/>
      <w:szCs w:val="26"/>
    </w:rPr>
  </w:style>
  <w:style w:type="paragraph" w:styleId="Heading3">
    <w:name w:val="heading 3"/>
    <w:basedOn w:val="Normal"/>
    <w:next w:val="Normal"/>
    <w:link w:val="Heading3Char"/>
    <w:uiPriority w:val="9"/>
    <w:unhideWhenUsed/>
    <w:qFormat/>
    <w:rsid w:val="009F791C"/>
    <w:pPr>
      <w:keepNext/>
      <w:keepLines/>
      <w:spacing w:before="240" w:after="120" w:line="360" w:lineRule="auto"/>
      <w:outlineLvl w:val="2"/>
    </w:pPr>
    <w:rPr>
      <w:rFonts w:ascii="Bookman Old Style" w:eastAsiaTheme="majorEastAsia" w:hAnsi="Bookman Old Style" w:cstheme="majorBidi"/>
      <w:b/>
      <w:color w:val="000000" w:themeColor="text1"/>
    </w:rPr>
  </w:style>
  <w:style w:type="paragraph" w:styleId="Heading4">
    <w:name w:val="heading 4"/>
    <w:basedOn w:val="Normal"/>
    <w:next w:val="Normal"/>
    <w:link w:val="Heading4Char"/>
    <w:uiPriority w:val="9"/>
    <w:unhideWhenUsed/>
    <w:qFormat/>
    <w:rsid w:val="009F791C"/>
    <w:pPr>
      <w:keepNext/>
      <w:keepLines/>
      <w:spacing w:before="40" w:line="360" w:lineRule="auto"/>
      <w:ind w:firstLine="720"/>
      <w:outlineLvl w:val="3"/>
    </w:pPr>
    <w:rPr>
      <w:rFonts w:ascii="Bookman Old Style" w:eastAsiaTheme="majorEastAsia" w:hAnsi="Bookman Old Style" w:cstheme="majorBidi"/>
      <w:b/>
      <w:i/>
      <w:iCs/>
      <w:color w:val="000000" w:themeColor="text1"/>
      <w:sz w:val="22"/>
    </w:rPr>
  </w:style>
  <w:style w:type="paragraph" w:styleId="Heading5">
    <w:name w:val="heading 5"/>
    <w:basedOn w:val="Normal"/>
    <w:next w:val="Normal"/>
    <w:link w:val="Heading5Char"/>
    <w:uiPriority w:val="9"/>
    <w:semiHidden/>
    <w:unhideWhenUsed/>
    <w:qFormat/>
    <w:rsid w:val="00DA335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91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91C"/>
    <w:rPr>
      <w:rFonts w:ascii="Bookman Old Style" w:eastAsiaTheme="majorEastAsia" w:hAnsi="Bookman Old Style" w:cstheme="majorBidi"/>
      <w:b/>
      <w:color w:val="000000" w:themeColor="text1"/>
      <w:sz w:val="32"/>
      <w:szCs w:val="32"/>
    </w:rPr>
  </w:style>
  <w:style w:type="character" w:customStyle="1" w:styleId="Heading2Char">
    <w:name w:val="Heading 2 Char"/>
    <w:basedOn w:val="DefaultParagraphFont"/>
    <w:link w:val="Heading2"/>
    <w:uiPriority w:val="9"/>
    <w:rsid w:val="009F791C"/>
    <w:rPr>
      <w:rFonts w:ascii="Bookman Old Style" w:eastAsiaTheme="majorEastAsia" w:hAnsi="Bookman Old Style" w:cstheme="majorBidi"/>
      <w:b/>
      <w:color w:val="000000" w:themeColor="text1"/>
      <w:sz w:val="28"/>
      <w:szCs w:val="26"/>
    </w:rPr>
  </w:style>
  <w:style w:type="character" w:customStyle="1" w:styleId="Heading3Char">
    <w:name w:val="Heading 3 Char"/>
    <w:basedOn w:val="DefaultParagraphFont"/>
    <w:link w:val="Heading3"/>
    <w:uiPriority w:val="9"/>
    <w:rsid w:val="009F791C"/>
    <w:rPr>
      <w:rFonts w:ascii="Bookman Old Style" w:eastAsiaTheme="majorEastAsia" w:hAnsi="Bookman Old Style" w:cstheme="majorBidi"/>
      <w:b/>
      <w:color w:val="000000" w:themeColor="text1"/>
    </w:rPr>
  </w:style>
  <w:style w:type="character" w:customStyle="1" w:styleId="Heading4Char">
    <w:name w:val="Heading 4 Char"/>
    <w:basedOn w:val="DefaultParagraphFont"/>
    <w:link w:val="Heading4"/>
    <w:uiPriority w:val="9"/>
    <w:rsid w:val="009F791C"/>
    <w:rPr>
      <w:rFonts w:ascii="Bookman Old Style" w:eastAsiaTheme="majorEastAsia" w:hAnsi="Bookman Old Style" w:cstheme="majorBidi"/>
      <w:b/>
      <w:i/>
      <w:iCs/>
      <w:color w:val="000000" w:themeColor="text1"/>
      <w:sz w:val="22"/>
    </w:rPr>
  </w:style>
  <w:style w:type="character" w:customStyle="1" w:styleId="Heading6Char">
    <w:name w:val="Heading 6 Char"/>
    <w:basedOn w:val="DefaultParagraphFont"/>
    <w:link w:val="Heading6"/>
    <w:uiPriority w:val="9"/>
    <w:semiHidden/>
    <w:rsid w:val="009F791C"/>
    <w:rPr>
      <w:rFonts w:asciiTheme="majorHAnsi" w:eastAsiaTheme="majorEastAsia" w:hAnsiTheme="majorHAnsi" w:cstheme="majorBidi"/>
      <w:color w:val="1F3763" w:themeColor="accent1" w:themeShade="7F"/>
      <w:sz w:val="22"/>
    </w:rPr>
  </w:style>
  <w:style w:type="paragraph" w:styleId="Quote">
    <w:name w:val="Quote"/>
    <w:basedOn w:val="Normal"/>
    <w:next w:val="Normal"/>
    <w:link w:val="QuoteChar"/>
    <w:uiPriority w:val="29"/>
    <w:qFormat/>
    <w:rsid w:val="009F791C"/>
    <w:pPr>
      <w:spacing w:before="120" w:after="120" w:line="360" w:lineRule="auto"/>
      <w:ind w:left="720" w:right="720" w:firstLine="720"/>
    </w:pPr>
    <w:rPr>
      <w:rFonts w:ascii="Bookman Old Style" w:eastAsiaTheme="minorEastAsia" w:hAnsi="Bookman Old Style"/>
      <w:iCs/>
      <w:color w:val="404040" w:themeColor="text1" w:themeTint="BF"/>
      <w:sz w:val="20"/>
    </w:rPr>
  </w:style>
  <w:style w:type="character" w:customStyle="1" w:styleId="QuoteChar">
    <w:name w:val="Quote Char"/>
    <w:basedOn w:val="DefaultParagraphFont"/>
    <w:link w:val="Quote"/>
    <w:uiPriority w:val="29"/>
    <w:rsid w:val="009F791C"/>
    <w:rPr>
      <w:rFonts w:ascii="Bookman Old Style" w:eastAsiaTheme="minorEastAsia" w:hAnsi="Bookman Old Style" w:cs="Times New Roman"/>
      <w:iCs/>
      <w:color w:val="404040" w:themeColor="text1" w:themeTint="BF"/>
      <w:sz w:val="20"/>
    </w:rPr>
  </w:style>
  <w:style w:type="paragraph" w:customStyle="1" w:styleId="matrix">
    <w:name w:val="matrix"/>
    <w:basedOn w:val="Normal"/>
    <w:qFormat/>
    <w:rsid w:val="009F791C"/>
    <w:pPr>
      <w:spacing w:after="20"/>
    </w:pPr>
    <w:rPr>
      <w:rFonts w:ascii="Bookman Old Style" w:eastAsia="Times New Roman" w:hAnsi="Bookman Old Style"/>
      <w:sz w:val="18"/>
    </w:rPr>
  </w:style>
  <w:style w:type="paragraph" w:customStyle="1" w:styleId="reference">
    <w:name w:val="reference"/>
    <w:qFormat/>
    <w:rsid w:val="009F791C"/>
    <w:pPr>
      <w:pBdr>
        <w:top w:val="nil"/>
        <w:left w:val="nil"/>
        <w:bottom w:val="nil"/>
        <w:right w:val="nil"/>
        <w:between w:val="nil"/>
        <w:bar w:val="nil"/>
      </w:pBdr>
      <w:tabs>
        <w:tab w:val="left" w:leader="underscore" w:pos="720"/>
      </w:tabs>
      <w:spacing w:before="120" w:after="120"/>
      <w:ind w:left="720" w:hanging="720"/>
    </w:pPr>
    <w:rPr>
      <w:rFonts w:ascii="Bookman Old Style" w:eastAsia="Avenir Next" w:hAnsi="Bookman Old Style" w:cs="Avenir Next"/>
      <w:color w:val="434343"/>
      <w:sz w:val="20"/>
      <w:szCs w:val="20"/>
      <w:bdr w:val="nil"/>
    </w:rPr>
  </w:style>
  <w:style w:type="paragraph" w:styleId="FootnoteText">
    <w:name w:val="footnote text"/>
    <w:basedOn w:val="Normal"/>
    <w:link w:val="FootnoteTextChar"/>
    <w:uiPriority w:val="99"/>
    <w:unhideWhenUsed/>
    <w:qFormat/>
    <w:rsid w:val="009F791C"/>
    <w:pPr>
      <w:ind w:firstLine="720"/>
    </w:pPr>
    <w:rPr>
      <w:rFonts w:ascii="Bookman Old Style" w:eastAsiaTheme="minorEastAsia" w:hAnsi="Bookman Old Style"/>
      <w:sz w:val="18"/>
      <w:szCs w:val="20"/>
    </w:rPr>
  </w:style>
  <w:style w:type="character" w:customStyle="1" w:styleId="FootnoteTextChar">
    <w:name w:val="Footnote Text Char"/>
    <w:basedOn w:val="DefaultParagraphFont"/>
    <w:link w:val="FootnoteText"/>
    <w:uiPriority w:val="99"/>
    <w:rsid w:val="009F791C"/>
    <w:rPr>
      <w:rFonts w:ascii="Bookman Old Style" w:eastAsiaTheme="minorEastAsia" w:hAnsi="Bookman Old Style" w:cs="Times New Roman"/>
      <w:sz w:val="18"/>
      <w:szCs w:val="20"/>
    </w:rPr>
  </w:style>
  <w:style w:type="character" w:styleId="FootnoteReference">
    <w:name w:val="footnote reference"/>
    <w:basedOn w:val="DefaultParagraphFont"/>
    <w:uiPriority w:val="99"/>
    <w:unhideWhenUsed/>
    <w:rsid w:val="009F791C"/>
    <w:rPr>
      <w:vertAlign w:val="superscript"/>
    </w:rPr>
  </w:style>
  <w:style w:type="table" w:styleId="TableGrid">
    <w:name w:val="Table Grid"/>
    <w:basedOn w:val="TableNormal"/>
    <w:uiPriority w:val="39"/>
    <w:rsid w:val="009F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rix2">
    <w:name w:val="matrix2"/>
    <w:basedOn w:val="matrix"/>
    <w:qFormat/>
    <w:rsid w:val="009F791C"/>
    <w:pPr>
      <w:ind w:firstLine="720"/>
    </w:pPr>
  </w:style>
  <w:style w:type="character" w:styleId="Hyperlink">
    <w:name w:val="Hyperlink"/>
    <w:basedOn w:val="DefaultParagraphFont"/>
    <w:uiPriority w:val="99"/>
    <w:unhideWhenUsed/>
    <w:rsid w:val="009F791C"/>
    <w:rPr>
      <w:color w:val="0563C1" w:themeColor="hyperlink"/>
      <w:u w:val="single"/>
    </w:rPr>
  </w:style>
  <w:style w:type="paragraph" w:customStyle="1" w:styleId="Ref">
    <w:name w:val="Ref"/>
    <w:basedOn w:val="Normal"/>
    <w:qFormat/>
    <w:rsid w:val="009F791C"/>
    <w:pPr>
      <w:spacing w:after="120"/>
      <w:ind w:left="720" w:hanging="720"/>
    </w:pPr>
    <w:rPr>
      <w:rFonts w:ascii="Bookman Old Style" w:eastAsiaTheme="minorEastAsia" w:hAnsi="Bookman Old Style"/>
      <w:sz w:val="20"/>
    </w:rPr>
  </w:style>
  <w:style w:type="paragraph" w:styleId="EndnoteText">
    <w:name w:val="endnote text"/>
    <w:basedOn w:val="Normal"/>
    <w:link w:val="EndnoteTextChar"/>
    <w:uiPriority w:val="99"/>
    <w:semiHidden/>
    <w:unhideWhenUsed/>
    <w:rsid w:val="009F791C"/>
    <w:rPr>
      <w:sz w:val="20"/>
      <w:szCs w:val="20"/>
    </w:rPr>
  </w:style>
  <w:style w:type="character" w:customStyle="1" w:styleId="EndnoteTextChar">
    <w:name w:val="Endnote Text Char"/>
    <w:basedOn w:val="DefaultParagraphFont"/>
    <w:link w:val="EndnoteText"/>
    <w:uiPriority w:val="99"/>
    <w:semiHidden/>
    <w:rsid w:val="009F791C"/>
    <w:rPr>
      <w:rFonts w:ascii="Bookman Old Style" w:eastAsiaTheme="minorEastAsia" w:hAnsi="Bookman Old Style" w:cs="Times New Roman"/>
      <w:sz w:val="20"/>
      <w:szCs w:val="20"/>
    </w:rPr>
  </w:style>
  <w:style w:type="character" w:styleId="EndnoteReference">
    <w:name w:val="endnote reference"/>
    <w:basedOn w:val="DefaultParagraphFont"/>
    <w:uiPriority w:val="99"/>
    <w:semiHidden/>
    <w:unhideWhenUsed/>
    <w:rsid w:val="009F791C"/>
    <w:rPr>
      <w:vertAlign w:val="superscript"/>
    </w:rPr>
  </w:style>
  <w:style w:type="paragraph" w:styleId="ListParagraph">
    <w:name w:val="List Paragraph"/>
    <w:basedOn w:val="Normal"/>
    <w:uiPriority w:val="34"/>
    <w:qFormat/>
    <w:rsid w:val="009F791C"/>
    <w:pPr>
      <w:spacing w:after="120" w:line="360" w:lineRule="auto"/>
      <w:ind w:left="720" w:firstLine="720"/>
      <w:contextualSpacing/>
    </w:pPr>
    <w:rPr>
      <w:rFonts w:ascii="Bookman Old Style" w:eastAsiaTheme="minorEastAsia" w:hAnsi="Bookman Old Style"/>
      <w:sz w:val="22"/>
    </w:rPr>
  </w:style>
  <w:style w:type="character" w:styleId="CommentReference">
    <w:name w:val="annotation reference"/>
    <w:basedOn w:val="DefaultParagraphFont"/>
    <w:uiPriority w:val="99"/>
    <w:semiHidden/>
    <w:unhideWhenUsed/>
    <w:rsid w:val="009F791C"/>
    <w:rPr>
      <w:sz w:val="16"/>
      <w:szCs w:val="16"/>
    </w:rPr>
  </w:style>
  <w:style w:type="paragraph" w:customStyle="1" w:styleId="statutory-body">
    <w:name w:val="statutory-body"/>
    <w:basedOn w:val="Normal"/>
    <w:rsid w:val="009F791C"/>
    <w:pPr>
      <w:spacing w:before="100" w:beforeAutospacing="1" w:after="100" w:afterAutospacing="1"/>
    </w:pPr>
    <w:rPr>
      <w:rFonts w:eastAsia="Times New Roman"/>
    </w:rPr>
  </w:style>
  <w:style w:type="paragraph" w:customStyle="1" w:styleId="source-credit">
    <w:name w:val="source-credit"/>
    <w:basedOn w:val="Normal"/>
    <w:rsid w:val="009F791C"/>
    <w:pPr>
      <w:spacing w:before="100" w:beforeAutospacing="1" w:after="100" w:afterAutospacing="1"/>
    </w:pPr>
    <w:rPr>
      <w:rFonts w:eastAsia="Times New Roman"/>
    </w:rPr>
  </w:style>
  <w:style w:type="character" w:customStyle="1" w:styleId="apple-converted-space">
    <w:name w:val="apple-converted-space"/>
    <w:basedOn w:val="DefaultParagraphFont"/>
    <w:rsid w:val="009F791C"/>
  </w:style>
  <w:style w:type="paragraph" w:styleId="NoSpacing">
    <w:name w:val="No Spacing"/>
    <w:uiPriority w:val="1"/>
    <w:qFormat/>
    <w:rsid w:val="009F791C"/>
    <w:pPr>
      <w:ind w:firstLine="720"/>
    </w:pPr>
    <w:rPr>
      <w:rFonts w:ascii="Bookman Old Style" w:eastAsiaTheme="minorEastAsia" w:hAnsi="Bookman Old Style" w:cs="Times New Roman"/>
      <w:sz w:val="22"/>
    </w:rPr>
  </w:style>
  <w:style w:type="character" w:customStyle="1" w:styleId="UnresolvedMention1">
    <w:name w:val="Unresolved Mention1"/>
    <w:basedOn w:val="DefaultParagraphFont"/>
    <w:uiPriority w:val="99"/>
    <w:semiHidden/>
    <w:unhideWhenUsed/>
    <w:rsid w:val="009F791C"/>
    <w:rPr>
      <w:color w:val="605E5C"/>
      <w:shd w:val="clear" w:color="auto" w:fill="E1DFDD"/>
    </w:rPr>
  </w:style>
  <w:style w:type="paragraph" w:styleId="Footer">
    <w:name w:val="footer"/>
    <w:basedOn w:val="Normal"/>
    <w:link w:val="FooterChar"/>
    <w:uiPriority w:val="99"/>
    <w:unhideWhenUsed/>
    <w:rsid w:val="009F791C"/>
    <w:pPr>
      <w:tabs>
        <w:tab w:val="center" w:pos="4680"/>
        <w:tab w:val="right" w:pos="9360"/>
      </w:tabs>
      <w:ind w:firstLine="720"/>
    </w:pPr>
    <w:rPr>
      <w:rFonts w:ascii="Bookman Old Style" w:eastAsiaTheme="minorEastAsia" w:hAnsi="Bookman Old Style"/>
      <w:sz w:val="22"/>
    </w:rPr>
  </w:style>
  <w:style w:type="character" w:customStyle="1" w:styleId="FooterChar">
    <w:name w:val="Footer Char"/>
    <w:basedOn w:val="DefaultParagraphFont"/>
    <w:link w:val="Footer"/>
    <w:uiPriority w:val="99"/>
    <w:rsid w:val="009F791C"/>
    <w:rPr>
      <w:rFonts w:ascii="Bookman Old Style" w:eastAsiaTheme="minorEastAsia" w:hAnsi="Bookman Old Style" w:cs="Times New Roman"/>
      <w:sz w:val="22"/>
    </w:rPr>
  </w:style>
  <w:style w:type="character" w:styleId="PageNumber">
    <w:name w:val="page number"/>
    <w:basedOn w:val="DefaultParagraphFont"/>
    <w:uiPriority w:val="99"/>
    <w:semiHidden/>
    <w:unhideWhenUsed/>
    <w:rsid w:val="009F791C"/>
  </w:style>
  <w:style w:type="character" w:styleId="FollowedHyperlink">
    <w:name w:val="FollowedHyperlink"/>
    <w:basedOn w:val="DefaultParagraphFont"/>
    <w:uiPriority w:val="99"/>
    <w:semiHidden/>
    <w:unhideWhenUsed/>
    <w:rsid w:val="009F791C"/>
    <w:rPr>
      <w:color w:val="954F72" w:themeColor="followedHyperlink"/>
      <w:u w:val="single"/>
    </w:rPr>
  </w:style>
  <w:style w:type="paragraph" w:styleId="Header">
    <w:name w:val="header"/>
    <w:basedOn w:val="Normal"/>
    <w:link w:val="HeaderChar"/>
    <w:uiPriority w:val="99"/>
    <w:unhideWhenUsed/>
    <w:rsid w:val="009F791C"/>
    <w:pPr>
      <w:tabs>
        <w:tab w:val="center" w:pos="4680"/>
        <w:tab w:val="right" w:pos="9360"/>
      </w:tabs>
      <w:ind w:firstLine="720"/>
    </w:pPr>
    <w:rPr>
      <w:rFonts w:ascii="Bookman Old Style" w:eastAsiaTheme="minorEastAsia" w:hAnsi="Bookman Old Style"/>
      <w:sz w:val="22"/>
    </w:rPr>
  </w:style>
  <w:style w:type="character" w:customStyle="1" w:styleId="HeaderChar">
    <w:name w:val="Header Char"/>
    <w:basedOn w:val="DefaultParagraphFont"/>
    <w:link w:val="Header"/>
    <w:uiPriority w:val="99"/>
    <w:rsid w:val="009F791C"/>
    <w:rPr>
      <w:rFonts w:ascii="Bookman Old Style" w:eastAsiaTheme="minorEastAsia" w:hAnsi="Bookman Old Style" w:cs="Times New Roman"/>
      <w:sz w:val="22"/>
    </w:rPr>
  </w:style>
  <w:style w:type="character" w:customStyle="1" w:styleId="UnresolvedMention2">
    <w:name w:val="Unresolved Mention2"/>
    <w:basedOn w:val="DefaultParagraphFont"/>
    <w:uiPriority w:val="99"/>
    <w:semiHidden/>
    <w:unhideWhenUsed/>
    <w:rsid w:val="009F791C"/>
    <w:rPr>
      <w:color w:val="605E5C"/>
      <w:shd w:val="clear" w:color="auto" w:fill="E1DFDD"/>
    </w:rPr>
  </w:style>
  <w:style w:type="character" w:customStyle="1" w:styleId="ssit">
    <w:name w:val="ss_it"/>
    <w:basedOn w:val="DefaultParagraphFont"/>
    <w:rsid w:val="009F791C"/>
  </w:style>
  <w:style w:type="character" w:customStyle="1" w:styleId="UnresolvedMention3">
    <w:name w:val="Unresolved Mention3"/>
    <w:basedOn w:val="DefaultParagraphFont"/>
    <w:uiPriority w:val="99"/>
    <w:semiHidden/>
    <w:unhideWhenUsed/>
    <w:rsid w:val="009F791C"/>
    <w:rPr>
      <w:color w:val="605E5C"/>
      <w:shd w:val="clear" w:color="auto" w:fill="E1DFDD"/>
    </w:rPr>
  </w:style>
  <w:style w:type="paragraph" w:styleId="NormalWeb">
    <w:name w:val="Normal (Web)"/>
    <w:basedOn w:val="Normal"/>
    <w:uiPriority w:val="99"/>
    <w:unhideWhenUsed/>
    <w:rsid w:val="009F791C"/>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F791C"/>
    <w:rPr>
      <w:sz w:val="18"/>
      <w:szCs w:val="18"/>
    </w:rPr>
  </w:style>
  <w:style w:type="character" w:customStyle="1" w:styleId="BalloonTextChar">
    <w:name w:val="Balloon Text Char"/>
    <w:basedOn w:val="DefaultParagraphFont"/>
    <w:link w:val="BalloonText"/>
    <w:uiPriority w:val="99"/>
    <w:semiHidden/>
    <w:rsid w:val="009F791C"/>
    <w:rPr>
      <w:rFonts w:ascii="Times New Roman" w:eastAsiaTheme="minorEastAsia" w:hAnsi="Times New Roman" w:cs="Times New Roman"/>
      <w:sz w:val="18"/>
      <w:szCs w:val="18"/>
    </w:rPr>
  </w:style>
  <w:style w:type="paragraph" w:styleId="Revision">
    <w:name w:val="Revision"/>
    <w:hidden/>
    <w:uiPriority w:val="99"/>
    <w:semiHidden/>
    <w:rsid w:val="009F791C"/>
    <w:rPr>
      <w:rFonts w:ascii="Bookman Old Style" w:eastAsiaTheme="minorEastAsia" w:hAnsi="Bookman Old Style" w:cs="Times New Roman"/>
      <w:sz w:val="22"/>
    </w:rPr>
  </w:style>
  <w:style w:type="character" w:customStyle="1" w:styleId="UnresolvedMention4">
    <w:name w:val="Unresolved Mention4"/>
    <w:basedOn w:val="DefaultParagraphFont"/>
    <w:uiPriority w:val="99"/>
    <w:semiHidden/>
    <w:unhideWhenUsed/>
    <w:rsid w:val="009F791C"/>
    <w:rPr>
      <w:color w:val="605E5C"/>
      <w:shd w:val="clear" w:color="auto" w:fill="E1DFDD"/>
    </w:rPr>
  </w:style>
  <w:style w:type="character" w:styleId="Emphasis">
    <w:name w:val="Emphasis"/>
    <w:basedOn w:val="DefaultParagraphFont"/>
    <w:uiPriority w:val="20"/>
    <w:qFormat/>
    <w:rsid w:val="009F791C"/>
    <w:rPr>
      <w:i/>
      <w:iCs/>
    </w:rPr>
  </w:style>
  <w:style w:type="paragraph" w:styleId="DocumentMap">
    <w:name w:val="Document Map"/>
    <w:basedOn w:val="Normal"/>
    <w:link w:val="DocumentMapChar"/>
    <w:uiPriority w:val="99"/>
    <w:semiHidden/>
    <w:unhideWhenUsed/>
    <w:rsid w:val="009F791C"/>
  </w:style>
  <w:style w:type="character" w:customStyle="1" w:styleId="DocumentMapChar">
    <w:name w:val="Document Map Char"/>
    <w:basedOn w:val="DefaultParagraphFont"/>
    <w:link w:val="DocumentMap"/>
    <w:uiPriority w:val="99"/>
    <w:semiHidden/>
    <w:rsid w:val="009F791C"/>
    <w:rPr>
      <w:rFonts w:ascii="Times New Roman" w:eastAsiaTheme="minorEastAsia" w:hAnsi="Times New Roman" w:cs="Times New Roman"/>
    </w:rPr>
  </w:style>
  <w:style w:type="character" w:customStyle="1" w:styleId="a-size-extra-large">
    <w:name w:val="a-size-extra-large"/>
    <w:basedOn w:val="DefaultParagraphFont"/>
    <w:rsid w:val="009F791C"/>
  </w:style>
  <w:style w:type="character" w:customStyle="1" w:styleId="a-size-large">
    <w:name w:val="a-size-large"/>
    <w:basedOn w:val="DefaultParagraphFont"/>
    <w:rsid w:val="009F791C"/>
  </w:style>
  <w:style w:type="paragraph" w:customStyle="1" w:styleId="xmsonormal">
    <w:name w:val="x_msonormal"/>
    <w:basedOn w:val="Normal"/>
    <w:rsid w:val="009F791C"/>
    <w:pPr>
      <w:spacing w:before="100" w:beforeAutospacing="1" w:after="100" w:afterAutospacing="1"/>
    </w:pPr>
  </w:style>
  <w:style w:type="paragraph" w:customStyle="1" w:styleId="wp-caption-text">
    <w:name w:val="wp-caption-text"/>
    <w:basedOn w:val="Normal"/>
    <w:rsid w:val="0007746F"/>
    <w:pPr>
      <w:spacing w:before="100" w:beforeAutospacing="1" w:after="100" w:afterAutospacing="1"/>
    </w:pPr>
  </w:style>
  <w:style w:type="character" w:styleId="Strong">
    <w:name w:val="Strong"/>
    <w:basedOn w:val="DefaultParagraphFont"/>
    <w:uiPriority w:val="22"/>
    <w:qFormat/>
    <w:rsid w:val="00532A47"/>
    <w:rPr>
      <w:b/>
      <w:bCs/>
    </w:rPr>
  </w:style>
  <w:style w:type="character" w:customStyle="1" w:styleId="Heading5Char">
    <w:name w:val="Heading 5 Char"/>
    <w:basedOn w:val="DefaultParagraphFont"/>
    <w:link w:val="Heading5"/>
    <w:uiPriority w:val="9"/>
    <w:semiHidden/>
    <w:rsid w:val="00DA3358"/>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unhideWhenUsed/>
    <w:rsid w:val="00F3314A"/>
    <w:rPr>
      <w:sz w:val="20"/>
      <w:szCs w:val="20"/>
    </w:rPr>
  </w:style>
  <w:style w:type="character" w:customStyle="1" w:styleId="CommentTextChar">
    <w:name w:val="Comment Text Char"/>
    <w:basedOn w:val="DefaultParagraphFont"/>
    <w:link w:val="CommentText"/>
    <w:uiPriority w:val="99"/>
    <w:rsid w:val="00F3314A"/>
    <w:rPr>
      <w:rFonts w:ascii="Times New Roman" w:hAnsi="Times New Roman" w:cs="Times New Roman"/>
      <w:sz w:val="20"/>
      <w:szCs w:val="20"/>
    </w:rPr>
  </w:style>
  <w:style w:type="character" w:styleId="UnresolvedMention">
    <w:name w:val="Unresolved Mention"/>
    <w:basedOn w:val="DefaultParagraphFont"/>
    <w:uiPriority w:val="99"/>
    <w:rsid w:val="00D1216B"/>
    <w:rPr>
      <w:color w:val="605E5C"/>
      <w:shd w:val="clear" w:color="auto" w:fill="E1DFDD"/>
    </w:rPr>
  </w:style>
  <w:style w:type="character" w:styleId="PlaceholderText">
    <w:name w:val="Placeholder Text"/>
    <w:basedOn w:val="DefaultParagraphFont"/>
    <w:uiPriority w:val="99"/>
    <w:semiHidden/>
    <w:rsid w:val="00DF3D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332">
      <w:bodyDiv w:val="1"/>
      <w:marLeft w:val="0"/>
      <w:marRight w:val="0"/>
      <w:marTop w:val="0"/>
      <w:marBottom w:val="0"/>
      <w:divBdr>
        <w:top w:val="none" w:sz="0" w:space="0" w:color="auto"/>
        <w:left w:val="none" w:sz="0" w:space="0" w:color="auto"/>
        <w:bottom w:val="none" w:sz="0" w:space="0" w:color="auto"/>
        <w:right w:val="none" w:sz="0" w:space="0" w:color="auto"/>
      </w:divBdr>
    </w:div>
    <w:div w:id="24521216">
      <w:bodyDiv w:val="1"/>
      <w:marLeft w:val="0"/>
      <w:marRight w:val="0"/>
      <w:marTop w:val="0"/>
      <w:marBottom w:val="0"/>
      <w:divBdr>
        <w:top w:val="none" w:sz="0" w:space="0" w:color="auto"/>
        <w:left w:val="none" w:sz="0" w:space="0" w:color="auto"/>
        <w:bottom w:val="none" w:sz="0" w:space="0" w:color="auto"/>
        <w:right w:val="none" w:sz="0" w:space="0" w:color="auto"/>
      </w:divBdr>
    </w:div>
    <w:div w:id="94520816">
      <w:bodyDiv w:val="1"/>
      <w:marLeft w:val="0"/>
      <w:marRight w:val="0"/>
      <w:marTop w:val="0"/>
      <w:marBottom w:val="0"/>
      <w:divBdr>
        <w:top w:val="none" w:sz="0" w:space="0" w:color="auto"/>
        <w:left w:val="none" w:sz="0" w:space="0" w:color="auto"/>
        <w:bottom w:val="none" w:sz="0" w:space="0" w:color="auto"/>
        <w:right w:val="none" w:sz="0" w:space="0" w:color="auto"/>
      </w:divBdr>
    </w:div>
    <w:div w:id="152837561">
      <w:bodyDiv w:val="1"/>
      <w:marLeft w:val="0"/>
      <w:marRight w:val="0"/>
      <w:marTop w:val="0"/>
      <w:marBottom w:val="0"/>
      <w:divBdr>
        <w:top w:val="none" w:sz="0" w:space="0" w:color="auto"/>
        <w:left w:val="none" w:sz="0" w:space="0" w:color="auto"/>
        <w:bottom w:val="none" w:sz="0" w:space="0" w:color="auto"/>
        <w:right w:val="none" w:sz="0" w:space="0" w:color="auto"/>
      </w:divBdr>
    </w:div>
    <w:div w:id="169373975">
      <w:bodyDiv w:val="1"/>
      <w:marLeft w:val="0"/>
      <w:marRight w:val="0"/>
      <w:marTop w:val="0"/>
      <w:marBottom w:val="0"/>
      <w:divBdr>
        <w:top w:val="none" w:sz="0" w:space="0" w:color="auto"/>
        <w:left w:val="none" w:sz="0" w:space="0" w:color="auto"/>
        <w:bottom w:val="none" w:sz="0" w:space="0" w:color="auto"/>
        <w:right w:val="none" w:sz="0" w:space="0" w:color="auto"/>
      </w:divBdr>
    </w:div>
    <w:div w:id="192499956">
      <w:bodyDiv w:val="1"/>
      <w:marLeft w:val="0"/>
      <w:marRight w:val="0"/>
      <w:marTop w:val="0"/>
      <w:marBottom w:val="0"/>
      <w:divBdr>
        <w:top w:val="none" w:sz="0" w:space="0" w:color="auto"/>
        <w:left w:val="none" w:sz="0" w:space="0" w:color="auto"/>
        <w:bottom w:val="none" w:sz="0" w:space="0" w:color="auto"/>
        <w:right w:val="none" w:sz="0" w:space="0" w:color="auto"/>
      </w:divBdr>
    </w:div>
    <w:div w:id="367072478">
      <w:bodyDiv w:val="1"/>
      <w:marLeft w:val="0"/>
      <w:marRight w:val="0"/>
      <w:marTop w:val="0"/>
      <w:marBottom w:val="0"/>
      <w:divBdr>
        <w:top w:val="none" w:sz="0" w:space="0" w:color="auto"/>
        <w:left w:val="none" w:sz="0" w:space="0" w:color="auto"/>
        <w:bottom w:val="none" w:sz="0" w:space="0" w:color="auto"/>
        <w:right w:val="none" w:sz="0" w:space="0" w:color="auto"/>
      </w:divBdr>
    </w:div>
    <w:div w:id="426315058">
      <w:bodyDiv w:val="1"/>
      <w:marLeft w:val="0"/>
      <w:marRight w:val="0"/>
      <w:marTop w:val="0"/>
      <w:marBottom w:val="0"/>
      <w:divBdr>
        <w:top w:val="none" w:sz="0" w:space="0" w:color="auto"/>
        <w:left w:val="none" w:sz="0" w:space="0" w:color="auto"/>
        <w:bottom w:val="none" w:sz="0" w:space="0" w:color="auto"/>
        <w:right w:val="none" w:sz="0" w:space="0" w:color="auto"/>
      </w:divBdr>
    </w:div>
    <w:div w:id="427390966">
      <w:bodyDiv w:val="1"/>
      <w:marLeft w:val="0"/>
      <w:marRight w:val="0"/>
      <w:marTop w:val="0"/>
      <w:marBottom w:val="0"/>
      <w:divBdr>
        <w:top w:val="none" w:sz="0" w:space="0" w:color="auto"/>
        <w:left w:val="none" w:sz="0" w:space="0" w:color="auto"/>
        <w:bottom w:val="none" w:sz="0" w:space="0" w:color="auto"/>
        <w:right w:val="none" w:sz="0" w:space="0" w:color="auto"/>
      </w:divBdr>
    </w:div>
    <w:div w:id="472480560">
      <w:bodyDiv w:val="1"/>
      <w:marLeft w:val="0"/>
      <w:marRight w:val="0"/>
      <w:marTop w:val="0"/>
      <w:marBottom w:val="0"/>
      <w:divBdr>
        <w:top w:val="none" w:sz="0" w:space="0" w:color="auto"/>
        <w:left w:val="none" w:sz="0" w:space="0" w:color="auto"/>
        <w:bottom w:val="none" w:sz="0" w:space="0" w:color="auto"/>
        <w:right w:val="none" w:sz="0" w:space="0" w:color="auto"/>
      </w:divBdr>
    </w:div>
    <w:div w:id="541744167">
      <w:bodyDiv w:val="1"/>
      <w:marLeft w:val="0"/>
      <w:marRight w:val="0"/>
      <w:marTop w:val="0"/>
      <w:marBottom w:val="0"/>
      <w:divBdr>
        <w:top w:val="none" w:sz="0" w:space="0" w:color="auto"/>
        <w:left w:val="none" w:sz="0" w:space="0" w:color="auto"/>
        <w:bottom w:val="none" w:sz="0" w:space="0" w:color="auto"/>
        <w:right w:val="none" w:sz="0" w:space="0" w:color="auto"/>
      </w:divBdr>
    </w:div>
    <w:div w:id="542598855">
      <w:bodyDiv w:val="1"/>
      <w:marLeft w:val="0"/>
      <w:marRight w:val="0"/>
      <w:marTop w:val="0"/>
      <w:marBottom w:val="0"/>
      <w:divBdr>
        <w:top w:val="none" w:sz="0" w:space="0" w:color="auto"/>
        <w:left w:val="none" w:sz="0" w:space="0" w:color="auto"/>
        <w:bottom w:val="none" w:sz="0" w:space="0" w:color="auto"/>
        <w:right w:val="none" w:sz="0" w:space="0" w:color="auto"/>
      </w:divBdr>
    </w:div>
    <w:div w:id="568150475">
      <w:bodyDiv w:val="1"/>
      <w:marLeft w:val="0"/>
      <w:marRight w:val="0"/>
      <w:marTop w:val="0"/>
      <w:marBottom w:val="0"/>
      <w:divBdr>
        <w:top w:val="none" w:sz="0" w:space="0" w:color="auto"/>
        <w:left w:val="none" w:sz="0" w:space="0" w:color="auto"/>
        <w:bottom w:val="none" w:sz="0" w:space="0" w:color="auto"/>
        <w:right w:val="none" w:sz="0" w:space="0" w:color="auto"/>
      </w:divBdr>
    </w:div>
    <w:div w:id="589434557">
      <w:bodyDiv w:val="1"/>
      <w:marLeft w:val="0"/>
      <w:marRight w:val="0"/>
      <w:marTop w:val="0"/>
      <w:marBottom w:val="0"/>
      <w:divBdr>
        <w:top w:val="none" w:sz="0" w:space="0" w:color="auto"/>
        <w:left w:val="none" w:sz="0" w:space="0" w:color="auto"/>
        <w:bottom w:val="none" w:sz="0" w:space="0" w:color="auto"/>
        <w:right w:val="none" w:sz="0" w:space="0" w:color="auto"/>
      </w:divBdr>
    </w:div>
    <w:div w:id="604311918">
      <w:bodyDiv w:val="1"/>
      <w:marLeft w:val="0"/>
      <w:marRight w:val="0"/>
      <w:marTop w:val="0"/>
      <w:marBottom w:val="0"/>
      <w:divBdr>
        <w:top w:val="none" w:sz="0" w:space="0" w:color="auto"/>
        <w:left w:val="none" w:sz="0" w:space="0" w:color="auto"/>
        <w:bottom w:val="none" w:sz="0" w:space="0" w:color="auto"/>
        <w:right w:val="none" w:sz="0" w:space="0" w:color="auto"/>
      </w:divBdr>
    </w:div>
    <w:div w:id="633297868">
      <w:bodyDiv w:val="1"/>
      <w:marLeft w:val="0"/>
      <w:marRight w:val="0"/>
      <w:marTop w:val="0"/>
      <w:marBottom w:val="0"/>
      <w:divBdr>
        <w:top w:val="none" w:sz="0" w:space="0" w:color="auto"/>
        <w:left w:val="none" w:sz="0" w:space="0" w:color="auto"/>
        <w:bottom w:val="none" w:sz="0" w:space="0" w:color="auto"/>
        <w:right w:val="none" w:sz="0" w:space="0" w:color="auto"/>
      </w:divBdr>
    </w:div>
    <w:div w:id="712003747">
      <w:bodyDiv w:val="1"/>
      <w:marLeft w:val="0"/>
      <w:marRight w:val="0"/>
      <w:marTop w:val="0"/>
      <w:marBottom w:val="0"/>
      <w:divBdr>
        <w:top w:val="none" w:sz="0" w:space="0" w:color="auto"/>
        <w:left w:val="none" w:sz="0" w:space="0" w:color="auto"/>
        <w:bottom w:val="none" w:sz="0" w:space="0" w:color="auto"/>
        <w:right w:val="none" w:sz="0" w:space="0" w:color="auto"/>
      </w:divBdr>
      <w:divsChild>
        <w:div w:id="1162427197">
          <w:marLeft w:val="0"/>
          <w:marRight w:val="0"/>
          <w:marTop w:val="0"/>
          <w:marBottom w:val="0"/>
          <w:divBdr>
            <w:top w:val="none" w:sz="0" w:space="0" w:color="auto"/>
            <w:left w:val="none" w:sz="0" w:space="0" w:color="auto"/>
            <w:bottom w:val="none" w:sz="0" w:space="0" w:color="auto"/>
            <w:right w:val="none" w:sz="0" w:space="0" w:color="auto"/>
          </w:divBdr>
        </w:div>
      </w:divsChild>
    </w:div>
    <w:div w:id="734624110">
      <w:bodyDiv w:val="1"/>
      <w:marLeft w:val="0"/>
      <w:marRight w:val="0"/>
      <w:marTop w:val="0"/>
      <w:marBottom w:val="0"/>
      <w:divBdr>
        <w:top w:val="none" w:sz="0" w:space="0" w:color="auto"/>
        <w:left w:val="none" w:sz="0" w:space="0" w:color="auto"/>
        <w:bottom w:val="none" w:sz="0" w:space="0" w:color="auto"/>
        <w:right w:val="none" w:sz="0" w:space="0" w:color="auto"/>
      </w:divBdr>
    </w:div>
    <w:div w:id="779647772">
      <w:bodyDiv w:val="1"/>
      <w:marLeft w:val="0"/>
      <w:marRight w:val="0"/>
      <w:marTop w:val="0"/>
      <w:marBottom w:val="0"/>
      <w:divBdr>
        <w:top w:val="none" w:sz="0" w:space="0" w:color="auto"/>
        <w:left w:val="none" w:sz="0" w:space="0" w:color="auto"/>
        <w:bottom w:val="none" w:sz="0" w:space="0" w:color="auto"/>
        <w:right w:val="none" w:sz="0" w:space="0" w:color="auto"/>
      </w:divBdr>
    </w:div>
    <w:div w:id="835269556">
      <w:bodyDiv w:val="1"/>
      <w:marLeft w:val="0"/>
      <w:marRight w:val="0"/>
      <w:marTop w:val="0"/>
      <w:marBottom w:val="0"/>
      <w:divBdr>
        <w:top w:val="none" w:sz="0" w:space="0" w:color="auto"/>
        <w:left w:val="none" w:sz="0" w:space="0" w:color="auto"/>
        <w:bottom w:val="none" w:sz="0" w:space="0" w:color="auto"/>
        <w:right w:val="none" w:sz="0" w:space="0" w:color="auto"/>
      </w:divBdr>
    </w:div>
    <w:div w:id="878128789">
      <w:bodyDiv w:val="1"/>
      <w:marLeft w:val="0"/>
      <w:marRight w:val="0"/>
      <w:marTop w:val="0"/>
      <w:marBottom w:val="0"/>
      <w:divBdr>
        <w:top w:val="none" w:sz="0" w:space="0" w:color="auto"/>
        <w:left w:val="none" w:sz="0" w:space="0" w:color="auto"/>
        <w:bottom w:val="none" w:sz="0" w:space="0" w:color="auto"/>
        <w:right w:val="none" w:sz="0" w:space="0" w:color="auto"/>
      </w:divBdr>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967663879">
      <w:bodyDiv w:val="1"/>
      <w:marLeft w:val="0"/>
      <w:marRight w:val="0"/>
      <w:marTop w:val="0"/>
      <w:marBottom w:val="0"/>
      <w:divBdr>
        <w:top w:val="none" w:sz="0" w:space="0" w:color="auto"/>
        <w:left w:val="none" w:sz="0" w:space="0" w:color="auto"/>
        <w:bottom w:val="none" w:sz="0" w:space="0" w:color="auto"/>
        <w:right w:val="none" w:sz="0" w:space="0" w:color="auto"/>
      </w:divBdr>
    </w:div>
    <w:div w:id="974287708">
      <w:bodyDiv w:val="1"/>
      <w:marLeft w:val="0"/>
      <w:marRight w:val="0"/>
      <w:marTop w:val="0"/>
      <w:marBottom w:val="0"/>
      <w:divBdr>
        <w:top w:val="none" w:sz="0" w:space="0" w:color="auto"/>
        <w:left w:val="none" w:sz="0" w:space="0" w:color="auto"/>
        <w:bottom w:val="none" w:sz="0" w:space="0" w:color="auto"/>
        <w:right w:val="none" w:sz="0" w:space="0" w:color="auto"/>
      </w:divBdr>
      <w:divsChild>
        <w:div w:id="36347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374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869467">
      <w:bodyDiv w:val="1"/>
      <w:marLeft w:val="0"/>
      <w:marRight w:val="0"/>
      <w:marTop w:val="0"/>
      <w:marBottom w:val="0"/>
      <w:divBdr>
        <w:top w:val="none" w:sz="0" w:space="0" w:color="auto"/>
        <w:left w:val="none" w:sz="0" w:space="0" w:color="auto"/>
        <w:bottom w:val="none" w:sz="0" w:space="0" w:color="auto"/>
        <w:right w:val="none" w:sz="0" w:space="0" w:color="auto"/>
      </w:divBdr>
      <w:divsChild>
        <w:div w:id="70742249">
          <w:marLeft w:val="0"/>
          <w:marRight w:val="0"/>
          <w:marTop w:val="0"/>
          <w:marBottom w:val="0"/>
          <w:divBdr>
            <w:top w:val="none" w:sz="0" w:space="0" w:color="auto"/>
            <w:left w:val="none" w:sz="0" w:space="0" w:color="auto"/>
            <w:bottom w:val="none" w:sz="0" w:space="0" w:color="auto"/>
            <w:right w:val="none" w:sz="0" w:space="0" w:color="auto"/>
          </w:divBdr>
        </w:div>
      </w:divsChild>
    </w:div>
    <w:div w:id="1130902491">
      <w:bodyDiv w:val="1"/>
      <w:marLeft w:val="0"/>
      <w:marRight w:val="0"/>
      <w:marTop w:val="0"/>
      <w:marBottom w:val="0"/>
      <w:divBdr>
        <w:top w:val="none" w:sz="0" w:space="0" w:color="auto"/>
        <w:left w:val="none" w:sz="0" w:space="0" w:color="auto"/>
        <w:bottom w:val="none" w:sz="0" w:space="0" w:color="auto"/>
        <w:right w:val="none" w:sz="0" w:space="0" w:color="auto"/>
      </w:divBdr>
    </w:div>
    <w:div w:id="1195853123">
      <w:bodyDiv w:val="1"/>
      <w:marLeft w:val="0"/>
      <w:marRight w:val="0"/>
      <w:marTop w:val="0"/>
      <w:marBottom w:val="0"/>
      <w:divBdr>
        <w:top w:val="none" w:sz="0" w:space="0" w:color="auto"/>
        <w:left w:val="none" w:sz="0" w:space="0" w:color="auto"/>
        <w:bottom w:val="none" w:sz="0" w:space="0" w:color="auto"/>
        <w:right w:val="none" w:sz="0" w:space="0" w:color="auto"/>
      </w:divBdr>
    </w:div>
    <w:div w:id="1201674103">
      <w:bodyDiv w:val="1"/>
      <w:marLeft w:val="0"/>
      <w:marRight w:val="0"/>
      <w:marTop w:val="0"/>
      <w:marBottom w:val="0"/>
      <w:divBdr>
        <w:top w:val="none" w:sz="0" w:space="0" w:color="auto"/>
        <w:left w:val="none" w:sz="0" w:space="0" w:color="auto"/>
        <w:bottom w:val="none" w:sz="0" w:space="0" w:color="auto"/>
        <w:right w:val="none" w:sz="0" w:space="0" w:color="auto"/>
      </w:divBdr>
    </w:div>
    <w:div w:id="1330669715">
      <w:bodyDiv w:val="1"/>
      <w:marLeft w:val="0"/>
      <w:marRight w:val="0"/>
      <w:marTop w:val="0"/>
      <w:marBottom w:val="0"/>
      <w:divBdr>
        <w:top w:val="none" w:sz="0" w:space="0" w:color="auto"/>
        <w:left w:val="none" w:sz="0" w:space="0" w:color="auto"/>
        <w:bottom w:val="none" w:sz="0" w:space="0" w:color="auto"/>
        <w:right w:val="none" w:sz="0" w:space="0" w:color="auto"/>
      </w:divBdr>
    </w:div>
    <w:div w:id="1358510168">
      <w:bodyDiv w:val="1"/>
      <w:marLeft w:val="0"/>
      <w:marRight w:val="0"/>
      <w:marTop w:val="0"/>
      <w:marBottom w:val="0"/>
      <w:divBdr>
        <w:top w:val="none" w:sz="0" w:space="0" w:color="auto"/>
        <w:left w:val="none" w:sz="0" w:space="0" w:color="auto"/>
        <w:bottom w:val="none" w:sz="0" w:space="0" w:color="auto"/>
        <w:right w:val="none" w:sz="0" w:space="0" w:color="auto"/>
      </w:divBdr>
    </w:div>
    <w:div w:id="1361514724">
      <w:bodyDiv w:val="1"/>
      <w:marLeft w:val="0"/>
      <w:marRight w:val="0"/>
      <w:marTop w:val="0"/>
      <w:marBottom w:val="0"/>
      <w:divBdr>
        <w:top w:val="none" w:sz="0" w:space="0" w:color="auto"/>
        <w:left w:val="none" w:sz="0" w:space="0" w:color="auto"/>
        <w:bottom w:val="none" w:sz="0" w:space="0" w:color="auto"/>
        <w:right w:val="none" w:sz="0" w:space="0" w:color="auto"/>
      </w:divBdr>
      <w:divsChild>
        <w:div w:id="816578872">
          <w:marLeft w:val="0"/>
          <w:marRight w:val="0"/>
          <w:marTop w:val="75"/>
          <w:marBottom w:val="300"/>
          <w:divBdr>
            <w:top w:val="none" w:sz="0" w:space="0" w:color="auto"/>
            <w:left w:val="none" w:sz="0" w:space="0" w:color="auto"/>
            <w:bottom w:val="none" w:sz="0" w:space="0" w:color="auto"/>
            <w:right w:val="none" w:sz="0" w:space="0" w:color="auto"/>
          </w:divBdr>
          <w:divsChild>
            <w:div w:id="1805391448">
              <w:marLeft w:val="0"/>
              <w:marRight w:val="0"/>
              <w:marTop w:val="0"/>
              <w:marBottom w:val="0"/>
              <w:divBdr>
                <w:top w:val="none" w:sz="0" w:space="0" w:color="auto"/>
                <w:left w:val="none" w:sz="0" w:space="0" w:color="auto"/>
                <w:bottom w:val="none" w:sz="0" w:space="0" w:color="auto"/>
                <w:right w:val="none" w:sz="0" w:space="0" w:color="auto"/>
              </w:divBdr>
            </w:div>
            <w:div w:id="2023437403">
              <w:marLeft w:val="0"/>
              <w:marRight w:val="0"/>
              <w:marTop w:val="0"/>
              <w:marBottom w:val="0"/>
              <w:divBdr>
                <w:top w:val="none" w:sz="0" w:space="0" w:color="auto"/>
                <w:left w:val="none" w:sz="0" w:space="0" w:color="auto"/>
                <w:bottom w:val="none" w:sz="0" w:space="0" w:color="auto"/>
                <w:right w:val="none" w:sz="0" w:space="0" w:color="auto"/>
              </w:divBdr>
              <w:divsChild>
                <w:div w:id="1053888012">
                  <w:marLeft w:val="0"/>
                  <w:marRight w:val="30"/>
                  <w:marTop w:val="0"/>
                  <w:marBottom w:val="0"/>
                  <w:divBdr>
                    <w:top w:val="none" w:sz="0" w:space="0" w:color="auto"/>
                    <w:left w:val="none" w:sz="0" w:space="0" w:color="auto"/>
                    <w:bottom w:val="none" w:sz="0" w:space="0" w:color="auto"/>
                    <w:right w:val="none" w:sz="0" w:space="0" w:color="auto"/>
                  </w:divBdr>
                </w:div>
                <w:div w:id="239103640">
                  <w:marLeft w:val="0"/>
                  <w:marRight w:val="0"/>
                  <w:marTop w:val="30"/>
                  <w:marBottom w:val="0"/>
                  <w:divBdr>
                    <w:top w:val="none" w:sz="0" w:space="0" w:color="auto"/>
                    <w:left w:val="none" w:sz="0" w:space="0" w:color="auto"/>
                    <w:bottom w:val="none" w:sz="0" w:space="0" w:color="auto"/>
                    <w:right w:val="none" w:sz="0" w:space="0" w:color="auto"/>
                  </w:divBdr>
                  <w:divsChild>
                    <w:div w:id="2107919512">
                      <w:marLeft w:val="0"/>
                      <w:marRight w:val="0"/>
                      <w:marTop w:val="0"/>
                      <w:marBottom w:val="0"/>
                      <w:divBdr>
                        <w:top w:val="none" w:sz="0" w:space="0" w:color="auto"/>
                        <w:left w:val="none" w:sz="0" w:space="0" w:color="auto"/>
                        <w:bottom w:val="none" w:sz="0" w:space="0" w:color="auto"/>
                        <w:right w:val="none" w:sz="0" w:space="0" w:color="auto"/>
                      </w:divBdr>
                      <w:divsChild>
                        <w:div w:id="179592602">
                          <w:marLeft w:val="0"/>
                          <w:marRight w:val="0"/>
                          <w:marTop w:val="0"/>
                          <w:marBottom w:val="0"/>
                          <w:divBdr>
                            <w:top w:val="none" w:sz="0" w:space="0" w:color="auto"/>
                            <w:left w:val="none" w:sz="0" w:space="0" w:color="auto"/>
                            <w:bottom w:val="none" w:sz="0" w:space="0" w:color="auto"/>
                            <w:right w:val="none" w:sz="0" w:space="0" w:color="auto"/>
                          </w:divBdr>
                          <w:divsChild>
                            <w:div w:id="19074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442867">
      <w:bodyDiv w:val="1"/>
      <w:marLeft w:val="0"/>
      <w:marRight w:val="0"/>
      <w:marTop w:val="0"/>
      <w:marBottom w:val="0"/>
      <w:divBdr>
        <w:top w:val="none" w:sz="0" w:space="0" w:color="auto"/>
        <w:left w:val="none" w:sz="0" w:space="0" w:color="auto"/>
        <w:bottom w:val="none" w:sz="0" w:space="0" w:color="auto"/>
        <w:right w:val="none" w:sz="0" w:space="0" w:color="auto"/>
      </w:divBdr>
    </w:div>
    <w:div w:id="1404794678">
      <w:bodyDiv w:val="1"/>
      <w:marLeft w:val="0"/>
      <w:marRight w:val="0"/>
      <w:marTop w:val="0"/>
      <w:marBottom w:val="0"/>
      <w:divBdr>
        <w:top w:val="none" w:sz="0" w:space="0" w:color="auto"/>
        <w:left w:val="none" w:sz="0" w:space="0" w:color="auto"/>
        <w:bottom w:val="none" w:sz="0" w:space="0" w:color="auto"/>
        <w:right w:val="none" w:sz="0" w:space="0" w:color="auto"/>
      </w:divBdr>
    </w:div>
    <w:div w:id="1470320562">
      <w:bodyDiv w:val="1"/>
      <w:marLeft w:val="0"/>
      <w:marRight w:val="0"/>
      <w:marTop w:val="0"/>
      <w:marBottom w:val="0"/>
      <w:divBdr>
        <w:top w:val="none" w:sz="0" w:space="0" w:color="auto"/>
        <w:left w:val="none" w:sz="0" w:space="0" w:color="auto"/>
        <w:bottom w:val="none" w:sz="0" w:space="0" w:color="auto"/>
        <w:right w:val="none" w:sz="0" w:space="0" w:color="auto"/>
      </w:divBdr>
    </w:div>
    <w:div w:id="1542016598">
      <w:bodyDiv w:val="1"/>
      <w:marLeft w:val="0"/>
      <w:marRight w:val="0"/>
      <w:marTop w:val="0"/>
      <w:marBottom w:val="0"/>
      <w:divBdr>
        <w:top w:val="none" w:sz="0" w:space="0" w:color="auto"/>
        <w:left w:val="none" w:sz="0" w:space="0" w:color="auto"/>
        <w:bottom w:val="none" w:sz="0" w:space="0" w:color="auto"/>
        <w:right w:val="none" w:sz="0" w:space="0" w:color="auto"/>
      </w:divBdr>
    </w:div>
    <w:div w:id="1620869068">
      <w:bodyDiv w:val="1"/>
      <w:marLeft w:val="0"/>
      <w:marRight w:val="0"/>
      <w:marTop w:val="0"/>
      <w:marBottom w:val="0"/>
      <w:divBdr>
        <w:top w:val="none" w:sz="0" w:space="0" w:color="auto"/>
        <w:left w:val="none" w:sz="0" w:space="0" w:color="auto"/>
        <w:bottom w:val="none" w:sz="0" w:space="0" w:color="auto"/>
        <w:right w:val="none" w:sz="0" w:space="0" w:color="auto"/>
      </w:divBdr>
    </w:div>
    <w:div w:id="1695039610">
      <w:bodyDiv w:val="1"/>
      <w:marLeft w:val="0"/>
      <w:marRight w:val="0"/>
      <w:marTop w:val="0"/>
      <w:marBottom w:val="0"/>
      <w:divBdr>
        <w:top w:val="none" w:sz="0" w:space="0" w:color="auto"/>
        <w:left w:val="none" w:sz="0" w:space="0" w:color="auto"/>
        <w:bottom w:val="none" w:sz="0" w:space="0" w:color="auto"/>
        <w:right w:val="none" w:sz="0" w:space="0" w:color="auto"/>
      </w:divBdr>
    </w:div>
    <w:div w:id="1738360288">
      <w:bodyDiv w:val="1"/>
      <w:marLeft w:val="0"/>
      <w:marRight w:val="0"/>
      <w:marTop w:val="0"/>
      <w:marBottom w:val="0"/>
      <w:divBdr>
        <w:top w:val="none" w:sz="0" w:space="0" w:color="auto"/>
        <w:left w:val="none" w:sz="0" w:space="0" w:color="auto"/>
        <w:bottom w:val="none" w:sz="0" w:space="0" w:color="auto"/>
        <w:right w:val="none" w:sz="0" w:space="0" w:color="auto"/>
      </w:divBdr>
    </w:div>
    <w:div w:id="1746341328">
      <w:bodyDiv w:val="1"/>
      <w:marLeft w:val="0"/>
      <w:marRight w:val="0"/>
      <w:marTop w:val="0"/>
      <w:marBottom w:val="0"/>
      <w:divBdr>
        <w:top w:val="none" w:sz="0" w:space="0" w:color="auto"/>
        <w:left w:val="none" w:sz="0" w:space="0" w:color="auto"/>
        <w:bottom w:val="none" w:sz="0" w:space="0" w:color="auto"/>
        <w:right w:val="none" w:sz="0" w:space="0" w:color="auto"/>
      </w:divBdr>
    </w:div>
    <w:div w:id="1822889002">
      <w:bodyDiv w:val="1"/>
      <w:marLeft w:val="0"/>
      <w:marRight w:val="0"/>
      <w:marTop w:val="0"/>
      <w:marBottom w:val="0"/>
      <w:divBdr>
        <w:top w:val="none" w:sz="0" w:space="0" w:color="auto"/>
        <w:left w:val="none" w:sz="0" w:space="0" w:color="auto"/>
        <w:bottom w:val="none" w:sz="0" w:space="0" w:color="auto"/>
        <w:right w:val="none" w:sz="0" w:space="0" w:color="auto"/>
      </w:divBdr>
    </w:div>
    <w:div w:id="1882546382">
      <w:bodyDiv w:val="1"/>
      <w:marLeft w:val="0"/>
      <w:marRight w:val="0"/>
      <w:marTop w:val="0"/>
      <w:marBottom w:val="0"/>
      <w:divBdr>
        <w:top w:val="none" w:sz="0" w:space="0" w:color="auto"/>
        <w:left w:val="none" w:sz="0" w:space="0" w:color="auto"/>
        <w:bottom w:val="none" w:sz="0" w:space="0" w:color="auto"/>
        <w:right w:val="none" w:sz="0" w:space="0" w:color="auto"/>
      </w:divBdr>
    </w:div>
    <w:div w:id="1891334826">
      <w:bodyDiv w:val="1"/>
      <w:marLeft w:val="0"/>
      <w:marRight w:val="0"/>
      <w:marTop w:val="0"/>
      <w:marBottom w:val="0"/>
      <w:divBdr>
        <w:top w:val="none" w:sz="0" w:space="0" w:color="auto"/>
        <w:left w:val="none" w:sz="0" w:space="0" w:color="auto"/>
        <w:bottom w:val="none" w:sz="0" w:space="0" w:color="auto"/>
        <w:right w:val="none" w:sz="0" w:space="0" w:color="auto"/>
      </w:divBdr>
    </w:div>
    <w:div w:id="1962953968">
      <w:bodyDiv w:val="1"/>
      <w:marLeft w:val="0"/>
      <w:marRight w:val="0"/>
      <w:marTop w:val="0"/>
      <w:marBottom w:val="0"/>
      <w:divBdr>
        <w:top w:val="none" w:sz="0" w:space="0" w:color="auto"/>
        <w:left w:val="none" w:sz="0" w:space="0" w:color="auto"/>
        <w:bottom w:val="none" w:sz="0" w:space="0" w:color="auto"/>
        <w:right w:val="none" w:sz="0" w:space="0" w:color="auto"/>
      </w:divBdr>
    </w:div>
    <w:div w:id="2030523109">
      <w:bodyDiv w:val="1"/>
      <w:marLeft w:val="0"/>
      <w:marRight w:val="0"/>
      <w:marTop w:val="0"/>
      <w:marBottom w:val="0"/>
      <w:divBdr>
        <w:top w:val="none" w:sz="0" w:space="0" w:color="auto"/>
        <w:left w:val="none" w:sz="0" w:space="0" w:color="auto"/>
        <w:bottom w:val="none" w:sz="0" w:space="0" w:color="auto"/>
        <w:right w:val="none" w:sz="0" w:space="0" w:color="auto"/>
      </w:divBdr>
    </w:div>
    <w:div w:id="2040163087">
      <w:bodyDiv w:val="1"/>
      <w:marLeft w:val="0"/>
      <w:marRight w:val="0"/>
      <w:marTop w:val="0"/>
      <w:marBottom w:val="0"/>
      <w:divBdr>
        <w:top w:val="none" w:sz="0" w:space="0" w:color="auto"/>
        <w:left w:val="none" w:sz="0" w:space="0" w:color="auto"/>
        <w:bottom w:val="none" w:sz="0" w:space="0" w:color="auto"/>
        <w:right w:val="none" w:sz="0" w:space="0" w:color="auto"/>
      </w:divBdr>
    </w:div>
    <w:div w:id="2067100686">
      <w:bodyDiv w:val="1"/>
      <w:marLeft w:val="0"/>
      <w:marRight w:val="0"/>
      <w:marTop w:val="0"/>
      <w:marBottom w:val="0"/>
      <w:divBdr>
        <w:top w:val="none" w:sz="0" w:space="0" w:color="auto"/>
        <w:left w:val="none" w:sz="0" w:space="0" w:color="auto"/>
        <w:bottom w:val="none" w:sz="0" w:space="0" w:color="auto"/>
        <w:right w:val="none" w:sz="0" w:space="0" w:color="auto"/>
      </w:divBdr>
    </w:div>
    <w:div w:id="2083677221">
      <w:bodyDiv w:val="1"/>
      <w:marLeft w:val="0"/>
      <w:marRight w:val="0"/>
      <w:marTop w:val="0"/>
      <w:marBottom w:val="0"/>
      <w:divBdr>
        <w:top w:val="none" w:sz="0" w:space="0" w:color="auto"/>
        <w:left w:val="none" w:sz="0" w:space="0" w:color="auto"/>
        <w:bottom w:val="none" w:sz="0" w:space="0" w:color="auto"/>
        <w:right w:val="none" w:sz="0" w:space="0" w:color="auto"/>
      </w:divBdr>
    </w:div>
    <w:div w:id="2091929662">
      <w:bodyDiv w:val="1"/>
      <w:marLeft w:val="0"/>
      <w:marRight w:val="0"/>
      <w:marTop w:val="0"/>
      <w:marBottom w:val="0"/>
      <w:divBdr>
        <w:top w:val="none" w:sz="0" w:space="0" w:color="auto"/>
        <w:left w:val="none" w:sz="0" w:space="0" w:color="auto"/>
        <w:bottom w:val="none" w:sz="0" w:space="0" w:color="auto"/>
        <w:right w:val="none" w:sz="0" w:space="0" w:color="auto"/>
      </w:divBdr>
    </w:div>
    <w:div w:id="2092121691">
      <w:bodyDiv w:val="1"/>
      <w:marLeft w:val="0"/>
      <w:marRight w:val="0"/>
      <w:marTop w:val="0"/>
      <w:marBottom w:val="0"/>
      <w:divBdr>
        <w:top w:val="none" w:sz="0" w:space="0" w:color="auto"/>
        <w:left w:val="none" w:sz="0" w:space="0" w:color="auto"/>
        <w:bottom w:val="none" w:sz="0" w:space="0" w:color="auto"/>
        <w:right w:val="none" w:sz="0" w:space="0" w:color="auto"/>
      </w:divBdr>
    </w:div>
    <w:div w:id="2102020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nviolent-conflict.org/icncfilms/" TargetMode="External"/><Relationship Id="rId13" Type="http://schemas.openxmlformats.org/officeDocument/2006/relationships/hyperlink" Target="http://www.edchange.org/multicultural/speeches/malcolm_x_ballot.html" TargetMode="External"/><Relationship Id="rId3" Type="http://schemas.openxmlformats.org/officeDocument/2006/relationships/settings" Target="settings.xml"/><Relationship Id="rId7" Type="http://schemas.openxmlformats.org/officeDocument/2006/relationships/hyperlink" Target="https://www.nonviolent-conflict.org/" TargetMode="External"/><Relationship Id="rId12" Type="http://schemas.openxmlformats.org/officeDocument/2006/relationships/hyperlink" Target="https://nvdatabase.swarthmore.edu/index.php/content/about-databa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tionalinsurgent.wordpress.com/2014/05/07/the-origins-of-the-navco-data-project-or-how-i-learned-to-stop-worrying-and-take-nonviolent-conflict-seriousl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onviolent-conflict.org/icncfilms/" TargetMode="External"/><Relationship Id="rId4" Type="http://schemas.openxmlformats.org/officeDocument/2006/relationships/webSettings" Target="webSettings.xml"/><Relationship Id="rId9" Type="http://schemas.openxmlformats.org/officeDocument/2006/relationships/hyperlink" Target="https://www.nonviolent-conflict.org/blog_post/strategic-nonviolence-not-civil-resist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Chase</dc:creator>
  <cp:keywords/>
  <dc:description/>
  <cp:lastModifiedBy>Steve Chase</cp:lastModifiedBy>
  <cp:revision>6</cp:revision>
  <cp:lastPrinted>2024-09-24T13:24:00Z</cp:lastPrinted>
  <dcterms:created xsi:type="dcterms:W3CDTF">2024-07-20T18:05:00Z</dcterms:created>
  <dcterms:modified xsi:type="dcterms:W3CDTF">2024-09-24T15:48:00Z</dcterms:modified>
</cp:coreProperties>
</file>